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天津市南开区档案馆（天津市南开区地方志编修委员会办公室）</w:t>
      </w:r>
    </w:p>
    <w:p>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pPr>
        <w:rPr>
          <w:rFonts w:hint="eastAsia" w:asciiTheme="minorEastAsia" w:hAnsiTheme="minorEastAsia" w:eastAsiaTheme="minorEastAsia" w:cstheme="minorEastAsia"/>
          <w:b w:val="0"/>
          <w:bCs w:val="0"/>
          <w:sz w:val="22"/>
          <w:szCs w:val="22"/>
          <w:highlight w:val="yellow"/>
        </w:rPr>
      </w:pPr>
    </w:p>
    <w:p>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1.贯彻执行有关档案、地方志工作的方针政策和法律、法规、规章。</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2.完善机关基础建设，做好安全保障，保证机关各项工作高效运转。</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3.接收、保管全区党政机关、团体、企事业单位和重要组织的档案资料；确保接收档案的规范化、标准化。</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4.做好纸质档案、照片音像档案、视频档案等各种载体档案的整理、抢救与修复。</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5.接收、保管有关南开历史档案；征集散存在社会上的珍贵档案资料。</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6.组织、指导、督促和检查地方志工作，收集地方志文献和资料，拟定全区地方志工作规划和编纂方案，组织编纂地方志书和综合年鉴。</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7.对馆藏档案资料进行整理，开发档案和地方志资源，为党和政府及社会各方提供利用服务，定期公布开放档案的目录并提供社会利用；承担政府信息公开查阅工作。</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8.运用现代化技术手段，开展档案、地方志信息化建设。</w:t>
      </w:r>
    </w:p>
    <w:p>
      <w:pPr>
        <w:autoSpaceDE w:val="0"/>
        <w:autoSpaceDN w:val="0"/>
        <w:adjustRightInd w:val="0"/>
        <w:spacing w:line="600" w:lineRule="exact"/>
        <w:ind w:firstLine="600"/>
        <w:jc w:val="left"/>
        <w:rPr>
          <w:rFonts w:ascii="Times New Roman" w:eastAsia="仿宋_GB2312"/>
          <w:sz w:val="30"/>
          <w:szCs w:val="30"/>
        </w:rPr>
      </w:pPr>
      <w:r>
        <w:rPr>
          <w:rFonts w:hint="eastAsia" w:ascii="Times New Roman" w:hAnsi="Times New Roman" w:eastAsia="仿宋_GB2312" w:cs="仿宋_GB2312"/>
          <w:sz w:val="30"/>
          <w:szCs w:val="30"/>
          <w:highlight w:val="none"/>
          <w:lang w:eastAsia="zh-CN"/>
        </w:rPr>
        <w:t>9.开展档案、地方志宣传教育、理论研究和学术交流、人员培训等工作</w:t>
      </w:r>
      <w:r>
        <w:rPr>
          <w:rFonts w:ascii="Times New Roman" w:eastAsia="仿宋_GB2312"/>
          <w:b w:val="0"/>
          <w:sz w:val="30"/>
          <w:szCs w:val="30"/>
        </w:rPr>
        <w:t>。</w:t>
      </w:r>
    </w:p>
    <w:p>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pPr>
        <w:widowControl/>
        <w:spacing w:before="0" w:beforeLines="0" w:beforeAutospacing="0" w:after="0" w:afterLines="0" w:afterAutospacing="0" w:line="240" w:lineRule="auto"/>
        <w:ind w:firstLine="600" w:firstLineChars="200"/>
        <w:jc w:val="left"/>
        <w:rPr>
          <w:rFonts w:hint="eastAsia" w:ascii="Times New Roman" w:eastAsia="仿宋_GB2312"/>
          <w:sz w:val="30"/>
          <w:szCs w:val="30"/>
          <w:lang w:eastAsia="zh-CN"/>
        </w:rPr>
      </w:pPr>
      <w:r>
        <w:rPr>
          <w:rFonts w:ascii="Times New Roman" w:eastAsia="仿宋_GB2312"/>
          <w:b w:val="0"/>
          <w:sz w:val="30"/>
          <w:szCs w:val="30"/>
        </w:rPr>
        <w:t>天津市南开区档案馆（天津市南开区地方志编修委员会办公室）内设</w:t>
      </w:r>
      <w:r>
        <w:rPr>
          <w:rFonts w:hint="eastAsia" w:ascii="Times New Roman" w:eastAsia="仿宋_GB2312"/>
          <w:b w:val="0"/>
          <w:sz w:val="30"/>
          <w:szCs w:val="30"/>
          <w:lang w:val="en-US" w:eastAsia="zh-CN"/>
        </w:rPr>
        <w:t>7</w:t>
      </w:r>
      <w:r>
        <w:rPr>
          <w:rFonts w:ascii="Times New Roman" w:eastAsia="仿宋_GB2312"/>
          <w:b w:val="0"/>
          <w:sz w:val="30"/>
          <w:szCs w:val="30"/>
        </w:rPr>
        <w:t>个职能</w:t>
      </w:r>
      <w:r>
        <w:rPr>
          <w:rFonts w:hint="eastAsia" w:ascii="Times New Roman" w:eastAsia="仿宋_GB2312"/>
          <w:b w:val="0"/>
          <w:sz w:val="30"/>
          <w:szCs w:val="30"/>
          <w:lang w:eastAsia="zh-CN"/>
        </w:rPr>
        <w:t>科室</w:t>
      </w:r>
      <w:r>
        <w:rPr>
          <w:rFonts w:ascii="Times New Roman" w:eastAsia="仿宋_GB2312"/>
          <w:b w:val="0"/>
          <w:sz w:val="30"/>
          <w:szCs w:val="30"/>
        </w:rPr>
        <w:t>；纳入天津市南开区档案馆（天津市南开区地方志编修委员会办公室）2024年度部门决算编制范围的单位包括：天津市南开区档案馆（天津市南开区地方志编修委员会办公室）</w:t>
      </w:r>
      <w:r>
        <w:rPr>
          <w:rFonts w:hint="eastAsia" w:ascii="Times New Roman" w:eastAsia="仿宋_GB2312"/>
          <w:b w:val="0"/>
          <w:sz w:val="30"/>
          <w:szCs w:val="30"/>
          <w:lang w:eastAsia="zh-CN"/>
        </w:rPr>
        <w:t>。</w:t>
      </w:r>
    </w:p>
    <w:p>
      <w:pPr>
        <w:rPr>
          <w:rFonts w:hint="eastAsia" w:asciiTheme="minorEastAsia" w:hAnsiTheme="minorEastAsia" w:eastAsiaTheme="minorEastAsia" w:cstheme="minorEastAsia"/>
          <w:b w:val="0"/>
          <w:bCs w:val="0"/>
          <w:i w:val="0"/>
          <w:iCs w:val="0"/>
          <w:caps w:val="0"/>
          <w:color w:val="000000"/>
          <w:spacing w:val="0"/>
          <w:sz w:val="22"/>
          <w:szCs w:val="22"/>
          <w:highlight w:val="none"/>
          <w:shd w:val="clear" w:fill="FFFFFF"/>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部门（单位）：天津市南开区档案馆（天津市南开区地方志编修委员会办公室） </w:t>
            </w:r>
          </w:p>
        </w:tc>
        <w:tc>
          <w:tcPr>
            <w:tcW w:w="108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7,876,440.88</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6,829,108.32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699,458.64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347,873.92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7,876,440.88</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7,876,440.88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7,876,440.88</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7,876,440.88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部门（单位）：天津市南开区档案馆（天津市南开区地方志编修委员会办公室） </w:t>
            </w:r>
          </w:p>
        </w:tc>
        <w:tc>
          <w:tcPr>
            <w:tcW w:w="440"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8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50"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7,876,440.88</w:t>
            </w:r>
          </w:p>
        </w:tc>
        <w:tc>
          <w:tcPr>
            <w:tcW w:w="406"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7,876,440.88</w:t>
            </w:r>
          </w:p>
        </w:tc>
        <w:tc>
          <w:tcPr>
            <w:tcW w:w="439"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6,829,108.32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6,829,108.32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20126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档案事务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6,829,108.32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6,829,108.32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2012601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5,786,862.29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5,786,862.29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2012602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一般行政管理事务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602,593.99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602,593.99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2012604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档案馆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2012699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其他档案事务支出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119,652.04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119,652.04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699,458.64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699,458.64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699,458.64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699,458.64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466,305.76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466,305.76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233,152.88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233,152.88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347,873.92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347,873.92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347,873.92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347,873.92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283,890.47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283,890.47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7,205.55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7,205.55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56,777.90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56,777.90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部门（单位）：天津市南开区档案馆（天津市南开区地方志编修委员会办公室） </w:t>
            </w:r>
          </w:p>
        </w:tc>
        <w:tc>
          <w:tcPr>
            <w:tcW w:w="239"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69"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64"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25"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449" w:type="pct"/>
            <w:gridSpan w:val="2"/>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22" w:type="pct"/>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6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5"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1"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5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7,876,440.88</w:t>
            </w:r>
          </w:p>
        </w:tc>
        <w:tc>
          <w:tcPr>
            <w:tcW w:w="6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7,876,440.88</w:t>
            </w:r>
          </w:p>
        </w:tc>
        <w:tc>
          <w:tcPr>
            <w:tcW w:w="6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7,876,440.88</w:t>
            </w:r>
          </w:p>
        </w:tc>
        <w:tc>
          <w:tcPr>
            <w:tcW w:w="6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577301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天津市南开区档案馆（天津市南开区地方志编修委员会办公室）</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7,876,440.88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7,876,440.88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7,876,440.88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部门（单位）：天津市南开区档案馆（天津市南开区地方志编修委员会办公室） </w:t>
            </w:r>
          </w:p>
        </w:tc>
        <w:tc>
          <w:tcPr>
            <w:tcW w:w="56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93"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7,876,440.88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6,953,846.89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922,593.99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6,829,108.32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5,906,514.33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922,593.99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20126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档案事务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6,829,108.32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5,906,514.33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922,593.99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2012601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5,786,862.29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5,786,862.29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2012602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一般行政管理事务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602,593.99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602,593.99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2012604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档案馆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2012699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其他档案事务支出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119,652.04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119,652.04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699,458.64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699,458.64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699,458.64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699,458.64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466,305.76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466,305.76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233,152.88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233,152.88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347,873.92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347,873.92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347,873.92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347,873.92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283,890.47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283,890.47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7,205.55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7,205.55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56,777.90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56,777.90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部门（单位）：天津市南开区档案馆（天津市南开区地方志编修委员会办公室） </w:t>
            </w:r>
          </w:p>
        </w:tc>
        <w:tc>
          <w:tcPr>
            <w:tcW w:w="70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7,876,440.88</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6,829,108.32</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6,829,108.32</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699,458.64</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699,458.64</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347,873.92</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347,873.92</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7,876,440.88</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7,876,440.88</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7,876,440.88</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7,876,440.88</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7,876,440.88</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7,876,440.88</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天津市南开区档案馆（天津市南开区地方志编修委员会办公室） </w:t>
            </w:r>
          </w:p>
        </w:tc>
        <w:tc>
          <w:tcPr>
            <w:tcW w:w="576"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616"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82"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57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7,876,440.88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6,953,846.89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6,270,030.54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683,816.35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922,593.99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6,829,108.32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5,906,514.33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5,222,697.98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683,816.35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922,593.99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20126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档案事务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6,829,108.32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5,906,514.33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5,222,697.98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683,816.35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922,593.99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2012601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5,786,862.29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5,786,862.29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5,108,933.43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677,928.86</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2012602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一般行政管理事务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602,593.99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602,593.99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2012604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档案馆</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2012699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其他档案事务支出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119,652.04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119,652.04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113,764.55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5,887.49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699,458.64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699,458.64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699,458.64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699,458.64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699,458.64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699,458.64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466,305.76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466,305.76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466,305.76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233,152.88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233,152.88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233,152.88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347,873.92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347,873.92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347,873.92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347,873.92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347,873.92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347,873.92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283,890.47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283,890.47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283,890.47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7,205.55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7,205.55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7,205.55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56,777.90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56,777.90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56,777.90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部门（单位）：天津市南开区档案馆（天津市南开区地方志编修委员会办公室） </w:t>
            </w:r>
          </w:p>
        </w:tc>
        <w:tc>
          <w:tcPr>
            <w:tcW w:w="61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6,179,899.14</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683,816.35</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1,062,448.00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77,886.31</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1,215,504.91</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1,159,645.57</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973.00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151,034.02</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8,547.80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466,305.76</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233,152.88</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10,140.81</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276,901.06</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286,000.00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56,777.90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29,281.11</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1,505,871.00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22,976.93</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90,131.40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89,816.40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28,178.83</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315.00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43,353.60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190,736.00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24,500.00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6,270,030.54</w:t>
            </w:r>
          </w:p>
        </w:tc>
        <w:tc>
          <w:tcPr>
            <w:tcW w:w="2710"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683,816.35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天津市南开区档案馆（天津市南开区地方志编修委员会办公室） </w:t>
            </w:r>
          </w:p>
        </w:tc>
        <w:tc>
          <w:tcPr>
            <w:tcW w:w="542"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2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60"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49"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天津市南开区档案馆（天津市南开区地方志编修委员会办公室）2024年政府性基金预算财政拨款收入支出决算表为空表。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天津市南开区档案馆（天津市南开区地方志编修委员会办公室） </w:t>
            </w:r>
          </w:p>
        </w:tc>
        <w:tc>
          <w:tcPr>
            <w:tcW w:w="559"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天津市南开区档案馆（天津市南开区地方志编修委员会办公室）2024年国有资本经营预算财政拨款收入支出决算表为空表。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部门（单位）：天津市南开区档案馆（天津市南开区地方志编修委员会办公室） </w:t>
            </w:r>
          </w:p>
        </w:tc>
        <w:tc>
          <w:tcPr>
            <w:tcW w:w="214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天津市南开区档案馆（天津市南开区地方志编修委员会办公室）2024年财政拨款“三公”经费支出决算表为空表。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部门（单位）：天津市南开区档案馆（天津市南开区地方志编修委员会办公室） </w:t>
            </w:r>
          </w:p>
        </w:tc>
        <w:tc>
          <w:tcPr>
            <w:tcW w:w="583"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  计</w:t>
            </w:r>
          </w:p>
        </w:tc>
        <w:tc>
          <w:tcPr>
            <w:tcW w:w="582"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4"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588"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604"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83"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922,593.99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922,593.99</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922,593.99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922,593.99</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20126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档案事务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922,593.99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922,593.99</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2012602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一般行政管理事务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602,593.99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602,593.99</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2012604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档案馆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pgSz w:w="16838" w:h="11906" w:orient="landscape"/>
          <w:pgMar w:top="2098" w:right="1531" w:bottom="1984" w:left="1531"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highlight w:val="none"/>
        </w:rPr>
      </w:pPr>
      <w:r>
        <w:rPr>
          <w:rFonts w:ascii="Times New Roman" w:eastAsia="仿宋_GB2312"/>
          <w:b w:val="0"/>
          <w:sz w:val="30"/>
          <w:szCs w:val="30"/>
        </w:rPr>
        <w:t>天津市南开区档案馆（天津市南开区地方志编修委员会办公室）2024年度收入、支出决算总计7,876,440.88元。与2023年度相比，收、</w:t>
      </w:r>
      <w:r>
        <w:rPr>
          <w:rFonts w:ascii="Times New Roman" w:eastAsia="仿宋_GB2312"/>
          <w:b w:val="0"/>
          <w:sz w:val="30"/>
          <w:szCs w:val="30"/>
          <w:highlight w:val="none"/>
        </w:rPr>
        <w:t>支总计各减少1,163,449.53元，下降12.870%，主要原因是</w:t>
      </w:r>
      <w:r>
        <w:rPr>
          <w:rFonts w:hint="eastAsia" w:ascii="Times New Roman" w:eastAsia="仿宋_GB2312"/>
          <w:b w:val="0"/>
          <w:sz w:val="30"/>
          <w:szCs w:val="30"/>
          <w:highlight w:val="none"/>
          <w:lang w:val="en-US" w:eastAsia="zh-CN"/>
        </w:rPr>
        <w:t>2023年有</w:t>
      </w:r>
      <w:r>
        <w:rPr>
          <w:rFonts w:hint="eastAsia" w:ascii="Times New Roman" w:eastAsia="仿宋_GB2312"/>
          <w:b w:val="0"/>
          <w:sz w:val="30"/>
          <w:szCs w:val="30"/>
          <w:highlight w:val="none"/>
          <w:lang w:eastAsia="zh-CN"/>
        </w:rPr>
        <w:t>信息化建设项目经费，</w:t>
      </w:r>
      <w:r>
        <w:rPr>
          <w:rFonts w:hint="eastAsia" w:ascii="Times New Roman" w:eastAsia="仿宋_GB2312"/>
          <w:b w:val="0"/>
          <w:sz w:val="30"/>
          <w:szCs w:val="30"/>
          <w:highlight w:val="none"/>
          <w:lang w:val="en-US" w:eastAsia="zh-CN"/>
        </w:rPr>
        <w:t>2024年</w:t>
      </w:r>
      <w:r>
        <w:rPr>
          <w:rFonts w:hint="eastAsia" w:ascii="Times New Roman" w:eastAsia="仿宋_GB2312"/>
          <w:b w:val="0"/>
          <w:sz w:val="30"/>
          <w:szCs w:val="30"/>
          <w:highlight w:val="none"/>
          <w:lang w:eastAsia="zh-CN"/>
        </w:rPr>
        <w:t>无此项收支</w:t>
      </w:r>
      <w:r>
        <w:rPr>
          <w:rFonts w:ascii="Times New Roman" w:eastAsia="仿宋_GB2312"/>
          <w:b w:val="0"/>
          <w:sz w:val="30"/>
          <w:szCs w:val="30"/>
          <w:highlight w:val="none"/>
        </w:rPr>
        <w:t>。</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收入包括：一般公共预算财政拨款收入7,876,440.88元。</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支出包括：一般公共服务支出6,829,108.32元、社会保障和就业支出699,458.64元、卫生健康支出347,873.92元。</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天津市南开区档案馆（天津市南开区地方志编修委员会办公室）2024年度本年收入合计7,876,440.88元，与2023年度相比减少1,158,775.39元，主要原因是</w:t>
      </w:r>
      <w:r>
        <w:rPr>
          <w:rFonts w:hint="eastAsia" w:ascii="Times New Roman" w:eastAsia="仿宋_GB2312"/>
          <w:b w:val="0"/>
          <w:sz w:val="30"/>
          <w:szCs w:val="30"/>
          <w:highlight w:val="none"/>
          <w:lang w:val="en-US" w:eastAsia="zh-CN"/>
        </w:rPr>
        <w:t>2023年有</w:t>
      </w:r>
      <w:r>
        <w:rPr>
          <w:rFonts w:hint="eastAsia" w:ascii="Times New Roman" w:eastAsia="仿宋_GB2312"/>
          <w:b w:val="0"/>
          <w:sz w:val="30"/>
          <w:szCs w:val="30"/>
          <w:highlight w:val="none"/>
          <w:lang w:eastAsia="zh-CN"/>
        </w:rPr>
        <w:t>信息化建设项目经费，</w:t>
      </w:r>
      <w:r>
        <w:rPr>
          <w:rFonts w:hint="eastAsia" w:ascii="Times New Roman" w:eastAsia="仿宋_GB2312"/>
          <w:b w:val="0"/>
          <w:sz w:val="30"/>
          <w:szCs w:val="30"/>
          <w:highlight w:val="none"/>
          <w:lang w:val="en-US" w:eastAsia="zh-CN"/>
        </w:rPr>
        <w:t>2024年</w:t>
      </w:r>
      <w:r>
        <w:rPr>
          <w:rFonts w:hint="eastAsia" w:ascii="Times New Roman" w:eastAsia="仿宋_GB2312"/>
          <w:b w:val="0"/>
          <w:sz w:val="30"/>
          <w:szCs w:val="30"/>
          <w:highlight w:val="none"/>
          <w:lang w:eastAsia="zh-CN"/>
        </w:rPr>
        <w:t>无此项收入</w:t>
      </w:r>
      <w:r>
        <w:rPr>
          <w:rFonts w:ascii="Times New Roman" w:eastAsia="仿宋_GB2312"/>
          <w:b w:val="0"/>
          <w:sz w:val="30"/>
          <w:szCs w:val="30"/>
        </w:rPr>
        <w:t>。其中：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一般公共预算财政拨款收入7,876,440.88元，占100.000%。</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天津市南开区档案馆（天津市南开区地方志编修委员会办公室）2024年度本年支出合计7,876,440.88元，与2023年度相比减少1,158,775.39元，主要原因是</w:t>
      </w:r>
      <w:r>
        <w:rPr>
          <w:rFonts w:hint="eastAsia" w:ascii="Times New Roman" w:eastAsia="仿宋_GB2312"/>
          <w:b w:val="0"/>
          <w:sz w:val="30"/>
          <w:szCs w:val="30"/>
          <w:highlight w:val="none"/>
          <w:lang w:val="en-US" w:eastAsia="zh-CN"/>
        </w:rPr>
        <w:t>2023年有</w:t>
      </w:r>
      <w:r>
        <w:rPr>
          <w:rFonts w:hint="eastAsia" w:ascii="Times New Roman" w:eastAsia="仿宋_GB2312"/>
          <w:b w:val="0"/>
          <w:sz w:val="30"/>
          <w:szCs w:val="30"/>
          <w:highlight w:val="none"/>
          <w:lang w:eastAsia="zh-CN"/>
        </w:rPr>
        <w:t>信息化建设项目经费，</w:t>
      </w:r>
      <w:r>
        <w:rPr>
          <w:rFonts w:hint="eastAsia" w:ascii="Times New Roman" w:eastAsia="仿宋_GB2312"/>
          <w:b w:val="0"/>
          <w:sz w:val="30"/>
          <w:szCs w:val="30"/>
          <w:highlight w:val="none"/>
          <w:lang w:val="en-US" w:eastAsia="zh-CN"/>
        </w:rPr>
        <w:t>2024年</w:t>
      </w:r>
      <w:r>
        <w:rPr>
          <w:rFonts w:hint="eastAsia" w:ascii="Times New Roman" w:eastAsia="仿宋_GB2312"/>
          <w:b w:val="0"/>
          <w:sz w:val="30"/>
          <w:szCs w:val="30"/>
          <w:highlight w:val="none"/>
          <w:lang w:eastAsia="zh-CN"/>
        </w:rPr>
        <w:t>无此项支出</w:t>
      </w:r>
      <w:r>
        <w:rPr>
          <w:rFonts w:ascii="Times New Roman" w:eastAsia="仿宋_GB2312"/>
          <w:b w:val="0"/>
          <w:sz w:val="30"/>
          <w:szCs w:val="30"/>
        </w:rPr>
        <w:t>。其中：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基本支出6,953,846.89元，占88.287%；项目支出922,593.99元，占11.713%。</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天津市南开区档案馆（天津市南开区地方志编修委员会办公室）2024年度财政拨款收入、支出决算总计7,876,440.88元。与2023年度相比，财政拨款收、支总计各减少1,163,449.53元，下降12.870%，主要原因是</w:t>
      </w:r>
      <w:r>
        <w:rPr>
          <w:rFonts w:hint="eastAsia" w:ascii="Times New Roman" w:eastAsia="仿宋_GB2312"/>
          <w:b w:val="0"/>
          <w:sz w:val="30"/>
          <w:szCs w:val="30"/>
          <w:highlight w:val="none"/>
          <w:lang w:val="en-US" w:eastAsia="zh-CN"/>
        </w:rPr>
        <w:t>2023年有</w:t>
      </w:r>
      <w:r>
        <w:rPr>
          <w:rFonts w:hint="eastAsia" w:ascii="Times New Roman" w:eastAsia="仿宋_GB2312"/>
          <w:b w:val="0"/>
          <w:sz w:val="30"/>
          <w:szCs w:val="30"/>
          <w:highlight w:val="none"/>
          <w:lang w:eastAsia="zh-CN"/>
        </w:rPr>
        <w:t>信息化建设项目经费，</w:t>
      </w:r>
      <w:r>
        <w:rPr>
          <w:rFonts w:hint="eastAsia" w:ascii="Times New Roman" w:eastAsia="仿宋_GB2312"/>
          <w:b w:val="0"/>
          <w:sz w:val="30"/>
          <w:szCs w:val="30"/>
          <w:highlight w:val="none"/>
          <w:lang w:val="en-US" w:eastAsia="zh-CN"/>
        </w:rPr>
        <w:t>2024年</w:t>
      </w:r>
      <w:r>
        <w:rPr>
          <w:rFonts w:hint="eastAsia" w:ascii="Times New Roman" w:eastAsia="仿宋_GB2312"/>
          <w:b w:val="0"/>
          <w:sz w:val="30"/>
          <w:szCs w:val="30"/>
          <w:highlight w:val="none"/>
          <w:lang w:eastAsia="zh-CN"/>
        </w:rPr>
        <w:t>无此项收支</w:t>
      </w:r>
      <w:r>
        <w:rPr>
          <w:rFonts w:ascii="Times New Roman" w:eastAsia="仿宋_GB2312"/>
          <w:b w:val="0"/>
          <w:sz w:val="30"/>
          <w:szCs w:val="30"/>
        </w:rPr>
        <w:t>。</w:t>
      </w:r>
    </w:p>
    <w:p>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收入包括：一般公共预算财政拨款7,876,440.88元。</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支出包括：一般公共服务支出6,829,108.32元、社会保障和就业支出699,458.64元、卫生健康支出347,873.92元。</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南开区档案馆（天津市南开区地方志编修委员会办公室）2024年度部门决算一般公共预算财政拨款支出合计7,876,440.88元，占本年支出合计的100.000%。与2023年度相比，一般公共预算财政拨款支出减少1,158,775.39元，下降12.825%，主要原因是</w:t>
      </w:r>
      <w:r>
        <w:rPr>
          <w:rFonts w:hint="eastAsia" w:ascii="Times New Roman" w:eastAsia="仿宋_GB2312"/>
          <w:b w:val="0"/>
          <w:sz w:val="30"/>
          <w:szCs w:val="30"/>
          <w:highlight w:val="none"/>
          <w:lang w:val="en-US" w:eastAsia="zh-CN"/>
        </w:rPr>
        <w:t>2023年有</w:t>
      </w:r>
      <w:r>
        <w:rPr>
          <w:rFonts w:hint="eastAsia" w:ascii="Times New Roman" w:eastAsia="仿宋_GB2312"/>
          <w:b w:val="0"/>
          <w:sz w:val="30"/>
          <w:szCs w:val="30"/>
          <w:highlight w:val="none"/>
          <w:lang w:eastAsia="zh-CN"/>
        </w:rPr>
        <w:t>信息化建设项目经费，</w:t>
      </w:r>
      <w:r>
        <w:rPr>
          <w:rFonts w:hint="eastAsia" w:ascii="Times New Roman" w:eastAsia="仿宋_GB2312"/>
          <w:b w:val="0"/>
          <w:sz w:val="30"/>
          <w:szCs w:val="30"/>
          <w:highlight w:val="none"/>
          <w:lang w:val="en-US" w:eastAsia="zh-CN"/>
        </w:rPr>
        <w:t>2024年</w:t>
      </w:r>
      <w:r>
        <w:rPr>
          <w:rFonts w:hint="eastAsia" w:ascii="Times New Roman" w:eastAsia="仿宋_GB2312"/>
          <w:b w:val="0"/>
          <w:sz w:val="30"/>
          <w:szCs w:val="30"/>
          <w:highlight w:val="none"/>
          <w:lang w:eastAsia="zh-CN"/>
        </w:rPr>
        <w:t>无此项支出</w:t>
      </w:r>
      <w:r>
        <w:rPr>
          <w:rFonts w:ascii="Times New Roman" w:eastAsia="仿宋_GB2312"/>
          <w:b w:val="0"/>
          <w:sz w:val="30"/>
          <w:szCs w:val="30"/>
        </w:rPr>
        <w:t>。</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2024年度一般公共预算财政拨款支出7,876,440.88元，主要用于以下方面：一般公共服务支出（类）6,829,108.32元，占86.703%；社会保障和就业支出（类）699,458.64元，占8.880%；卫生健康支出（类）347,873.92元，占4.417%。</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2024年度一般公共预算财政拨款支出年初预算为21,969,423.35元，支出决算为7,876,440.88元，完成年初预算的35.852%。其中： </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highlight w:val="none"/>
        </w:rPr>
      </w:pPr>
      <w:r>
        <w:rPr>
          <w:rFonts w:ascii="Times New Roman" w:eastAsia="仿宋_GB2312"/>
          <w:b w:val="0"/>
          <w:sz w:val="30"/>
          <w:szCs w:val="30"/>
        </w:rPr>
        <w:t>1.​一般公共服务支出(类)档案事务(款)行政运行(项)年初预算为6,332,260.76元，支出决算为5,786,862.29元，完成年初预算的91.387%，决算数小于年初预算数的主要原因是：</w:t>
      </w:r>
      <w:r>
        <w:rPr>
          <w:rFonts w:hint="eastAsia" w:ascii="Times New Roman" w:eastAsia="仿宋_GB2312"/>
          <w:b w:val="0"/>
          <w:sz w:val="30"/>
          <w:szCs w:val="30"/>
          <w:highlight w:val="none"/>
          <w:lang w:eastAsia="zh-CN"/>
        </w:rPr>
        <w:t>按要求调整</w:t>
      </w:r>
      <w:r>
        <w:rPr>
          <w:rFonts w:hint="eastAsia" w:ascii="Times New Roman" w:eastAsia="仿宋_GB2312"/>
          <w:b w:val="0"/>
          <w:sz w:val="30"/>
          <w:szCs w:val="30"/>
          <w:highlight w:val="none"/>
          <w:lang w:val="en-US" w:eastAsia="zh-CN"/>
        </w:rPr>
        <w:t>支出功能</w:t>
      </w:r>
      <w:r>
        <w:rPr>
          <w:rFonts w:hint="eastAsia" w:ascii="Times New Roman" w:eastAsia="仿宋_GB2312"/>
          <w:b w:val="0"/>
          <w:sz w:val="30"/>
          <w:szCs w:val="30"/>
          <w:highlight w:val="none"/>
          <w:lang w:eastAsia="zh-CN"/>
        </w:rPr>
        <w:t>科目，</w:t>
      </w:r>
      <w:r>
        <w:rPr>
          <w:rFonts w:hint="eastAsia" w:ascii="Times New Roman" w:eastAsia="仿宋_GB2312"/>
          <w:b w:val="0"/>
          <w:sz w:val="30"/>
          <w:szCs w:val="30"/>
          <w:highlight w:val="none"/>
          <w:lang w:val="en-US" w:eastAsia="zh-CN"/>
        </w:rPr>
        <w:t>将物业费从行政运行调至</w:t>
      </w:r>
      <w:r>
        <w:rPr>
          <w:rFonts w:ascii="Times New Roman" w:eastAsia="仿宋_GB2312"/>
          <w:b w:val="0"/>
          <w:sz w:val="30"/>
          <w:szCs w:val="30"/>
          <w:highlight w:val="none"/>
        </w:rPr>
        <w:t>一般行政管理事务</w:t>
      </w:r>
      <w:r>
        <w:rPr>
          <w:rFonts w:hint="eastAsia" w:ascii="Times New Roman" w:eastAsia="仿宋_GB2312"/>
          <w:b w:val="0"/>
          <w:sz w:val="30"/>
          <w:szCs w:val="30"/>
          <w:highlight w:val="none"/>
          <w:lang w:val="en-US" w:eastAsia="zh-CN"/>
        </w:rPr>
        <w:t>列支</w:t>
      </w:r>
      <w:r>
        <w:rPr>
          <w:rFonts w:ascii="Times New Roman" w:eastAsia="仿宋_GB2312"/>
          <w:b w:val="0"/>
          <w:sz w:val="30"/>
          <w:szCs w:val="30"/>
          <w:highlight w:val="none"/>
        </w:rPr>
        <w:t>。</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highlight w:val="none"/>
        </w:rPr>
      </w:pPr>
      <w:r>
        <w:rPr>
          <w:rFonts w:ascii="Times New Roman" w:eastAsia="仿宋_GB2312"/>
          <w:b w:val="0"/>
          <w:sz w:val="30"/>
          <w:szCs w:val="30"/>
          <w:highlight w:val="none"/>
        </w:rPr>
        <w:t>2.​一般公共服务支出(类)档案事务(款)一般行政管理事务(项)年初预算为0.00元，支出决算为602,593.99元，决算数大于年初预算数的主要原因是：</w:t>
      </w:r>
      <w:r>
        <w:rPr>
          <w:rFonts w:hint="eastAsia" w:ascii="Times New Roman" w:eastAsia="仿宋_GB2312"/>
          <w:b w:val="0"/>
          <w:sz w:val="30"/>
          <w:szCs w:val="30"/>
          <w:highlight w:val="none"/>
          <w:lang w:eastAsia="zh-CN"/>
        </w:rPr>
        <w:t>按要求调整</w:t>
      </w:r>
      <w:r>
        <w:rPr>
          <w:rFonts w:hint="eastAsia" w:ascii="Times New Roman" w:eastAsia="仿宋_GB2312"/>
          <w:b w:val="0"/>
          <w:sz w:val="30"/>
          <w:szCs w:val="30"/>
          <w:highlight w:val="none"/>
          <w:lang w:val="en-US" w:eastAsia="zh-CN"/>
        </w:rPr>
        <w:t>支出功能</w:t>
      </w:r>
      <w:r>
        <w:rPr>
          <w:rFonts w:hint="eastAsia" w:ascii="Times New Roman" w:eastAsia="仿宋_GB2312"/>
          <w:b w:val="0"/>
          <w:sz w:val="30"/>
          <w:szCs w:val="30"/>
          <w:highlight w:val="none"/>
          <w:lang w:eastAsia="zh-CN"/>
        </w:rPr>
        <w:t>科目，</w:t>
      </w:r>
      <w:r>
        <w:rPr>
          <w:rFonts w:hint="eastAsia" w:ascii="Times New Roman" w:eastAsia="仿宋_GB2312"/>
          <w:b w:val="0"/>
          <w:sz w:val="30"/>
          <w:szCs w:val="30"/>
          <w:highlight w:val="none"/>
          <w:lang w:val="en-US" w:eastAsia="zh-CN"/>
        </w:rPr>
        <w:t>将物业费从行政运行调至</w:t>
      </w:r>
      <w:r>
        <w:rPr>
          <w:rFonts w:ascii="Times New Roman" w:eastAsia="仿宋_GB2312"/>
          <w:b w:val="0"/>
          <w:sz w:val="30"/>
          <w:szCs w:val="30"/>
          <w:highlight w:val="none"/>
        </w:rPr>
        <w:t>一般行政管理事务</w:t>
      </w:r>
      <w:r>
        <w:rPr>
          <w:rFonts w:hint="eastAsia" w:ascii="Times New Roman" w:eastAsia="仿宋_GB2312"/>
          <w:b w:val="0"/>
          <w:sz w:val="30"/>
          <w:szCs w:val="30"/>
          <w:highlight w:val="none"/>
          <w:lang w:val="en-US" w:eastAsia="zh-CN"/>
        </w:rPr>
        <w:t>列支</w:t>
      </w:r>
      <w:r>
        <w:rPr>
          <w:rFonts w:ascii="Times New Roman" w:eastAsia="仿宋_GB2312"/>
          <w:b w:val="0"/>
          <w:sz w:val="30"/>
          <w:szCs w:val="30"/>
          <w:highlight w:val="none"/>
        </w:rPr>
        <w:t>。</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highlight w:val="none"/>
        </w:rPr>
      </w:pPr>
      <w:r>
        <w:rPr>
          <w:rFonts w:ascii="Times New Roman" w:eastAsia="仿宋_GB2312"/>
          <w:b w:val="0"/>
          <w:sz w:val="30"/>
          <w:szCs w:val="30"/>
        </w:rPr>
        <w:t>3.​一般公共服务支出(类)档案事务(款)档案馆(项)年初预算为14,359,409.35元，支出决算为320,000.00元，完成年初预算的2.229%，</w:t>
      </w:r>
      <w:r>
        <w:rPr>
          <w:rFonts w:ascii="Times New Roman" w:eastAsia="仿宋_GB2312"/>
          <w:b w:val="0"/>
          <w:sz w:val="30"/>
          <w:szCs w:val="30"/>
          <w:highlight w:val="none"/>
        </w:rPr>
        <w:t>决算数小于年初预算数的主要原因是：</w:t>
      </w:r>
      <w:r>
        <w:rPr>
          <w:rFonts w:hint="eastAsia" w:ascii="Times New Roman" w:eastAsia="仿宋_GB2312"/>
          <w:b w:val="0"/>
          <w:sz w:val="30"/>
          <w:szCs w:val="30"/>
          <w:highlight w:val="none"/>
          <w:lang w:val="en-US" w:eastAsia="zh-CN"/>
        </w:rPr>
        <w:t>按项目实际需求，压减项目支出</w:t>
      </w:r>
      <w:r>
        <w:rPr>
          <w:rFonts w:ascii="Times New Roman" w:eastAsia="仿宋_GB2312"/>
          <w:b w:val="0"/>
          <w:sz w:val="30"/>
          <w:szCs w:val="30"/>
          <w:highlight w:val="none"/>
        </w:rPr>
        <w:t>。</w:t>
      </w:r>
    </w:p>
    <w:p>
      <w:pPr>
        <w:widowControl/>
        <w:spacing w:before="0" w:beforeLines="0" w:beforeAutospacing="0" w:after="0" w:afterLines="0" w:afterAutospacing="0" w:line="360" w:lineRule="auto"/>
        <w:ind w:firstLine="600" w:firstLineChars="200"/>
        <w:jc w:val="left"/>
        <w:rPr>
          <w:rFonts w:hint="eastAsia" w:ascii="Times New Roman" w:eastAsia="仿宋_GB2312"/>
          <w:sz w:val="30"/>
          <w:szCs w:val="30"/>
          <w:lang w:eastAsia="zh-CN"/>
        </w:rPr>
      </w:pPr>
      <w:r>
        <w:rPr>
          <w:rFonts w:ascii="Times New Roman" w:eastAsia="仿宋_GB2312"/>
          <w:b w:val="0"/>
          <w:sz w:val="30"/>
          <w:szCs w:val="30"/>
        </w:rPr>
        <w:t>4.​一般公共服务支出(类)档案事务(款)其他档案事务支出(项)年初预算为161,021.60元，支出决算为119,652.04元，完成年初预算的74.308%，决算数小于年初预算数的主要原因是：</w:t>
      </w:r>
      <w:r>
        <w:rPr>
          <w:rFonts w:hint="eastAsia" w:ascii="Times New Roman" w:eastAsia="仿宋_GB2312"/>
          <w:b w:val="0"/>
          <w:sz w:val="30"/>
          <w:szCs w:val="30"/>
          <w:lang w:eastAsia="zh-CN"/>
        </w:rPr>
        <w:t>长期病休人员工资扣发；</w:t>
      </w:r>
      <w:r>
        <w:rPr>
          <w:rFonts w:hint="eastAsia" w:ascii="Times New Roman" w:eastAsia="仿宋_GB2312"/>
          <w:b w:val="0"/>
          <w:sz w:val="30"/>
          <w:szCs w:val="30"/>
          <w:highlight w:val="none"/>
          <w:lang w:eastAsia="zh-CN"/>
        </w:rPr>
        <w:t>人员调整，人员支出减少</w:t>
      </w:r>
      <w:r>
        <w:rPr>
          <w:rFonts w:ascii="Times New Roman" w:eastAsia="仿宋_GB2312"/>
          <w:b w:val="0"/>
          <w:sz w:val="30"/>
          <w:szCs w:val="30"/>
          <w:highlight w:val="none"/>
        </w:rPr>
        <w:t>。</w:t>
      </w:r>
      <w:bookmarkStart w:id="0" w:name="_GoBack"/>
      <w:bookmarkEnd w:id="0"/>
    </w:p>
    <w:p>
      <w:pPr>
        <w:widowControl/>
        <w:spacing w:before="0" w:beforeLines="0" w:beforeAutospacing="0" w:after="0" w:afterLines="0" w:afterAutospacing="0" w:line="360" w:lineRule="auto"/>
        <w:ind w:firstLine="600" w:firstLineChars="200"/>
        <w:jc w:val="left"/>
        <w:rPr>
          <w:rFonts w:ascii="Times New Roman" w:eastAsia="仿宋_GB2312"/>
          <w:sz w:val="30"/>
          <w:szCs w:val="30"/>
          <w:highlight w:val="none"/>
        </w:rPr>
      </w:pPr>
      <w:r>
        <w:rPr>
          <w:rFonts w:ascii="Times New Roman" w:eastAsia="仿宋_GB2312"/>
          <w:b w:val="0"/>
          <w:sz w:val="30"/>
          <w:szCs w:val="30"/>
        </w:rPr>
        <w:t>5.​社会保障和就业支出(类)行政事业单位养老支出(款)机关事业单位基本养老保险缴费支出(项)年初预算为497,099.68元，支出决算为466,305.76元，完成年初预算的93.805%，决算数小于年初预算数的主</w:t>
      </w:r>
      <w:r>
        <w:rPr>
          <w:rFonts w:ascii="Times New Roman" w:eastAsia="仿宋_GB2312"/>
          <w:b w:val="0"/>
          <w:sz w:val="30"/>
          <w:szCs w:val="30"/>
          <w:highlight w:val="none"/>
        </w:rPr>
        <w:t>要原因是：</w:t>
      </w:r>
      <w:r>
        <w:rPr>
          <w:rFonts w:hint="eastAsia" w:ascii="Times New Roman" w:eastAsia="仿宋_GB2312"/>
          <w:b w:val="0"/>
          <w:sz w:val="30"/>
          <w:szCs w:val="30"/>
          <w:highlight w:val="none"/>
          <w:lang w:eastAsia="zh-CN"/>
        </w:rPr>
        <w:t>长期病休人员工资扣发，代缴基数减少；人员调整，</w:t>
      </w:r>
      <w:r>
        <w:rPr>
          <w:rFonts w:ascii="Times New Roman" w:eastAsia="仿宋_GB2312"/>
          <w:b w:val="0"/>
          <w:sz w:val="30"/>
          <w:szCs w:val="30"/>
        </w:rPr>
        <w:t>养老保险缴费</w:t>
      </w:r>
      <w:r>
        <w:rPr>
          <w:rFonts w:hint="eastAsia" w:ascii="Times New Roman" w:eastAsia="仿宋_GB2312"/>
          <w:b w:val="0"/>
          <w:sz w:val="30"/>
          <w:szCs w:val="30"/>
          <w:highlight w:val="none"/>
          <w:lang w:eastAsia="zh-CN"/>
        </w:rPr>
        <w:t>减少</w:t>
      </w:r>
      <w:r>
        <w:rPr>
          <w:rFonts w:ascii="Times New Roman" w:eastAsia="仿宋_GB2312"/>
          <w:b w:val="0"/>
          <w:sz w:val="30"/>
          <w:szCs w:val="30"/>
          <w:highlight w:val="none"/>
        </w:rPr>
        <w:t>。</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6.​社会保障和就业支出(类)行政事业单位养老支出(款)机关事业单位职业年金缴费支出(项)年初预算为248,549.84元，支出决算为233,152.88元，完成年初预算的93.805%，决算数小于年初预算数的主要原因是：</w:t>
      </w:r>
      <w:r>
        <w:rPr>
          <w:rFonts w:hint="eastAsia" w:ascii="Times New Roman" w:eastAsia="仿宋_GB2312"/>
          <w:b w:val="0"/>
          <w:sz w:val="30"/>
          <w:szCs w:val="30"/>
          <w:highlight w:val="none"/>
          <w:lang w:eastAsia="zh-CN"/>
        </w:rPr>
        <w:t>长期病休人员工资扣发，代缴基数减少</w:t>
      </w:r>
      <w:r>
        <w:rPr>
          <w:rFonts w:hint="eastAsia" w:ascii="Times New Roman" w:eastAsia="仿宋_GB2312"/>
          <w:b w:val="0"/>
          <w:sz w:val="30"/>
          <w:szCs w:val="30"/>
          <w:lang w:eastAsia="zh-CN"/>
        </w:rPr>
        <w:t>；</w:t>
      </w:r>
      <w:r>
        <w:rPr>
          <w:rFonts w:hint="eastAsia" w:ascii="Times New Roman" w:eastAsia="仿宋_GB2312"/>
          <w:b w:val="0"/>
          <w:sz w:val="30"/>
          <w:szCs w:val="30"/>
          <w:highlight w:val="none"/>
          <w:lang w:eastAsia="zh-CN"/>
        </w:rPr>
        <w:t>人员调整，</w:t>
      </w:r>
      <w:r>
        <w:rPr>
          <w:rFonts w:ascii="Times New Roman" w:eastAsia="仿宋_GB2312"/>
          <w:b w:val="0"/>
          <w:sz w:val="30"/>
          <w:szCs w:val="30"/>
        </w:rPr>
        <w:t>职业年金缴费</w:t>
      </w:r>
      <w:r>
        <w:rPr>
          <w:rFonts w:hint="eastAsia" w:ascii="Times New Roman" w:eastAsia="仿宋_GB2312"/>
          <w:b w:val="0"/>
          <w:sz w:val="30"/>
          <w:szCs w:val="30"/>
          <w:highlight w:val="none"/>
          <w:lang w:eastAsia="zh-CN"/>
        </w:rPr>
        <w:t>减少</w:t>
      </w:r>
      <w:r>
        <w:rPr>
          <w:rFonts w:ascii="Times New Roman" w:eastAsia="仿宋_GB2312"/>
          <w:b w:val="0"/>
          <w:sz w:val="30"/>
          <w:szCs w:val="30"/>
          <w:highlight w:val="none"/>
        </w:rPr>
        <w:t>。</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7.​卫生健康支出(类)行政事业单位医疗(款)行政单位医疗(项)年初预算为301,974.10元，支出决算为283,890.47元，完成年初预算的94.012%，决算数小于年初预算数的主要原因是：</w:t>
      </w:r>
      <w:r>
        <w:rPr>
          <w:rFonts w:hint="eastAsia" w:ascii="Times New Roman" w:eastAsia="仿宋_GB2312"/>
          <w:b w:val="0"/>
          <w:sz w:val="30"/>
          <w:szCs w:val="30"/>
          <w:highlight w:val="none"/>
          <w:lang w:eastAsia="zh-CN"/>
        </w:rPr>
        <w:t>人员调整，</w:t>
      </w:r>
      <w:r>
        <w:rPr>
          <w:rFonts w:ascii="Times New Roman" w:eastAsia="仿宋_GB2312"/>
          <w:b w:val="0"/>
          <w:sz w:val="30"/>
          <w:szCs w:val="30"/>
        </w:rPr>
        <w:t>行政单位医疗缴费</w:t>
      </w:r>
      <w:r>
        <w:rPr>
          <w:rFonts w:hint="eastAsia" w:ascii="Times New Roman" w:eastAsia="仿宋_GB2312"/>
          <w:b w:val="0"/>
          <w:sz w:val="30"/>
          <w:szCs w:val="30"/>
          <w:highlight w:val="none"/>
          <w:lang w:eastAsia="zh-CN"/>
        </w:rPr>
        <w:t>减少</w:t>
      </w:r>
      <w:r>
        <w:rPr>
          <w:rFonts w:ascii="Times New Roman" w:eastAsia="仿宋_GB2312"/>
          <w:b w:val="0"/>
          <w:sz w:val="30"/>
          <w:szCs w:val="30"/>
          <w:highlight w:val="none"/>
        </w:rPr>
        <w:t>。</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8.​卫生健康支出(类)行政事业单位医疗(款)事业单位医疗(项)年初预算为8,713.20元，支出决算为7,205.55元，完成年初预算的82.697%，决算数小于年初预算数的主要原因是：</w:t>
      </w:r>
      <w:r>
        <w:rPr>
          <w:rFonts w:hint="eastAsia" w:ascii="Times New Roman" w:eastAsia="仿宋_GB2312"/>
          <w:b w:val="0"/>
          <w:sz w:val="30"/>
          <w:szCs w:val="30"/>
          <w:highlight w:val="none"/>
          <w:lang w:eastAsia="zh-CN"/>
        </w:rPr>
        <w:t>长期病休人员工资扣发，代缴基数减少</w:t>
      </w:r>
      <w:r>
        <w:rPr>
          <w:rFonts w:ascii="Times New Roman" w:eastAsia="仿宋_GB2312"/>
          <w:b w:val="0"/>
          <w:sz w:val="30"/>
          <w:szCs w:val="30"/>
        </w:rPr>
        <w:t>。</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9.​卫生健康支出(类)行政事业单位医疗(款)公务员医疗补助(项)年初预算为60,394.82元，支出决算为56,777.90元，完成年初预算的94.011%，决算数小于年初预算数的主要原因是：</w:t>
      </w:r>
      <w:r>
        <w:rPr>
          <w:rFonts w:hint="eastAsia" w:ascii="Times New Roman" w:eastAsia="仿宋_GB2312"/>
          <w:b w:val="0"/>
          <w:sz w:val="30"/>
          <w:szCs w:val="30"/>
          <w:highlight w:val="none"/>
          <w:lang w:eastAsia="zh-CN"/>
        </w:rPr>
        <w:t>人员调整，</w:t>
      </w:r>
      <w:r>
        <w:rPr>
          <w:rFonts w:ascii="Times New Roman" w:eastAsia="仿宋_GB2312"/>
          <w:b w:val="0"/>
          <w:sz w:val="30"/>
          <w:szCs w:val="30"/>
        </w:rPr>
        <w:t>公务员医疗补助缴费</w:t>
      </w:r>
      <w:r>
        <w:rPr>
          <w:rFonts w:hint="eastAsia" w:ascii="Times New Roman" w:eastAsia="仿宋_GB2312"/>
          <w:b w:val="0"/>
          <w:sz w:val="30"/>
          <w:szCs w:val="30"/>
          <w:highlight w:val="none"/>
          <w:lang w:eastAsia="zh-CN"/>
        </w:rPr>
        <w:t>减少</w:t>
      </w:r>
      <w:r>
        <w:rPr>
          <w:rFonts w:ascii="Times New Roman" w:eastAsia="仿宋_GB2312"/>
          <w:b w:val="0"/>
          <w:sz w:val="30"/>
          <w:szCs w:val="30"/>
          <w:highlight w:val="none"/>
        </w:rPr>
        <w:t>。</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highlight w:val="none"/>
        </w:rPr>
      </w:pPr>
      <w:r>
        <w:rPr>
          <w:rFonts w:ascii="Times New Roman" w:eastAsia="仿宋_GB2312"/>
          <w:b w:val="0"/>
          <w:sz w:val="30"/>
          <w:szCs w:val="30"/>
        </w:rPr>
        <w:t>天津市南开区档案馆（天津市南开区地方志编修委员会办公室）</w:t>
      </w:r>
      <w:r>
        <w:rPr>
          <w:rFonts w:ascii="Times New Roman" w:eastAsia="仿宋_GB2312"/>
          <w:b w:val="0"/>
          <w:sz w:val="30"/>
          <w:szCs w:val="30"/>
          <w:highlight w:val="none"/>
        </w:rPr>
        <w:t>2024年度部门决算一般公共预算财政拨款基本支出合计6,953,846.89元，与2023年度相比减少893,938.41元，主要原因是</w:t>
      </w:r>
      <w:r>
        <w:rPr>
          <w:rFonts w:hint="eastAsia" w:ascii="Times New Roman" w:eastAsia="仿宋_GB2312"/>
          <w:b w:val="0"/>
          <w:sz w:val="30"/>
          <w:szCs w:val="30"/>
          <w:highlight w:val="none"/>
          <w:lang w:val="en-US" w:eastAsia="zh-CN"/>
        </w:rPr>
        <w:t>本年物业费从公用经费调整至项目列支，公用经费减少</w:t>
      </w:r>
      <w:r>
        <w:rPr>
          <w:rFonts w:ascii="Times New Roman" w:eastAsia="仿宋_GB2312"/>
          <w:b w:val="0"/>
          <w:sz w:val="30"/>
          <w:szCs w:val="30"/>
          <w:highlight w:val="none"/>
        </w:rPr>
        <w:t>。其中：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6,270,030.54元，主要包括基本工资、津贴补贴、奖金、绩效工资、机关事业单位基本养老保险缴费、职业年金缴费、职工基本医疗保险缴费、公务员医疗补助缴费、其他社会保障缴费、住房公积金、其他工资福利支出、退休费和奖励金。</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公用经费683,816.35元，主要包括办公费、手续费、水费、电费、邮电费、取暖费、维修(护)费、工会经费、福利费、其他交通费用和其他商品和服务支出。</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天津市南开区档案馆（天津市南开区地方志编修委员会办公室）2024年度无政府性基金预算财政拨款收入、支出和结转结余。</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天津市南开区档案馆（天津市南开区地方志编修委员会办公室）2024年度无国有资本经营预算财政拨款收入、支出和结转结余。</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2024年财政拨款“三公”经费预算0.00元，支出决算0.00元，与2024年预算相比持平；支出决算较上年减少666.00元，下降100.000%。决算数与预算数持平的主要原因是</w:t>
      </w:r>
      <w:r>
        <w:rPr>
          <w:rFonts w:hint="eastAsia" w:eastAsia="仿宋_GB2312"/>
          <w:sz w:val="30"/>
          <w:szCs w:val="30"/>
          <w:highlight w:val="none"/>
          <w:u w:val="none"/>
          <w:lang w:val="en-US" w:eastAsia="zh-CN"/>
        </w:rPr>
        <w:t>本年未用财政拨款列支“三公”经费</w:t>
      </w:r>
      <w:r>
        <w:rPr>
          <w:rFonts w:ascii="Times New Roman" w:eastAsia="仿宋_GB2312"/>
          <w:b w:val="0"/>
          <w:sz w:val="30"/>
          <w:szCs w:val="30"/>
        </w:rPr>
        <w:t>；决算数较上年减少的主要原因是</w:t>
      </w:r>
      <w:r>
        <w:rPr>
          <w:rFonts w:hint="eastAsia" w:eastAsia="仿宋_GB2312"/>
          <w:sz w:val="30"/>
          <w:szCs w:val="30"/>
          <w:highlight w:val="none"/>
          <w:u w:val="none"/>
          <w:lang w:val="en-US" w:eastAsia="zh-CN"/>
        </w:rPr>
        <w:t>本年未用财政拨款列支“三公”经费</w:t>
      </w:r>
      <w:r>
        <w:rPr>
          <w:rFonts w:ascii="Times New Roman" w:eastAsia="仿宋_GB2312"/>
          <w:b w:val="0"/>
          <w:sz w:val="30"/>
          <w:szCs w:val="30"/>
        </w:rPr>
        <w:t>。</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w:t>
      </w:r>
      <w:r>
        <w:rPr>
          <w:rFonts w:hint="eastAsia" w:eastAsia="仿宋_GB2312"/>
          <w:sz w:val="30"/>
          <w:szCs w:val="30"/>
          <w:highlight w:val="none"/>
          <w:u w:val="none"/>
          <w:lang w:val="en-US" w:eastAsia="zh-CN"/>
        </w:rPr>
        <w:t>本年未用财政拨款列支因公出国（境）费</w:t>
      </w:r>
      <w:r>
        <w:rPr>
          <w:rFonts w:ascii="Times New Roman" w:eastAsia="仿宋_GB2312"/>
          <w:b w:val="0"/>
          <w:sz w:val="30"/>
          <w:szCs w:val="30"/>
        </w:rPr>
        <w:t>；决算数较上年持平的主要原因是</w:t>
      </w:r>
      <w:r>
        <w:rPr>
          <w:rFonts w:hint="eastAsia" w:eastAsia="仿宋_GB2312"/>
          <w:sz w:val="30"/>
          <w:szCs w:val="30"/>
          <w:highlight w:val="none"/>
          <w:u w:val="none"/>
          <w:lang w:val="en-US" w:eastAsia="zh-CN"/>
        </w:rPr>
        <w:t>本年未用财政拨款列支因公出国（境）费</w:t>
      </w:r>
      <w:r>
        <w:rPr>
          <w:rFonts w:ascii="Times New Roman" w:eastAsia="仿宋_GB2312"/>
          <w:b w:val="0"/>
          <w:sz w:val="30"/>
          <w:szCs w:val="30"/>
        </w:rPr>
        <w:t>。</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w:t>
      </w:r>
      <w:r>
        <w:rPr>
          <w:rFonts w:hint="eastAsia" w:eastAsia="仿宋_GB2312"/>
          <w:sz w:val="30"/>
          <w:szCs w:val="30"/>
          <w:highlight w:val="none"/>
          <w:u w:val="none"/>
          <w:lang w:val="en-US" w:eastAsia="zh-CN"/>
        </w:rPr>
        <w:t>本年未用财政拨款列支公务用车购置及运行维护费</w:t>
      </w:r>
      <w:r>
        <w:rPr>
          <w:rFonts w:ascii="Times New Roman" w:eastAsia="仿宋_GB2312"/>
          <w:b w:val="0"/>
          <w:sz w:val="30"/>
          <w:szCs w:val="30"/>
        </w:rPr>
        <w:t>；决算数较上年持平的主要原因是</w:t>
      </w:r>
      <w:r>
        <w:rPr>
          <w:rFonts w:hint="eastAsia" w:eastAsia="仿宋_GB2312"/>
          <w:sz w:val="30"/>
          <w:szCs w:val="30"/>
          <w:highlight w:val="none"/>
          <w:u w:val="none"/>
          <w:lang w:val="en-US" w:eastAsia="zh-CN"/>
        </w:rPr>
        <w:t>本年未用财政拨款列支公务用车购置及运行维护费</w:t>
      </w:r>
      <w:r>
        <w:rPr>
          <w:rFonts w:ascii="Times New Roman" w:eastAsia="仿宋_GB2312"/>
          <w:b w:val="0"/>
          <w:sz w:val="30"/>
          <w:szCs w:val="30"/>
        </w:rPr>
        <w:t>。其中：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w:t>
      </w:r>
      <w:r>
        <w:rPr>
          <w:rFonts w:hint="eastAsia" w:eastAsia="仿宋_GB2312"/>
          <w:sz w:val="30"/>
          <w:szCs w:val="30"/>
          <w:highlight w:val="none"/>
          <w:u w:val="none"/>
          <w:lang w:val="en-US" w:eastAsia="zh-CN"/>
        </w:rPr>
        <w:t>本年未用财政拨款列支公务用车运行维护费</w:t>
      </w:r>
      <w:r>
        <w:rPr>
          <w:rFonts w:ascii="Times New Roman" w:eastAsia="仿宋_GB2312"/>
          <w:b w:val="0"/>
          <w:sz w:val="30"/>
          <w:szCs w:val="30"/>
        </w:rPr>
        <w:t>；决算数较上年持平的主要原因是</w:t>
      </w:r>
      <w:r>
        <w:rPr>
          <w:rFonts w:hint="eastAsia" w:eastAsia="仿宋_GB2312"/>
          <w:sz w:val="30"/>
          <w:szCs w:val="30"/>
          <w:highlight w:val="none"/>
          <w:u w:val="none"/>
          <w:lang w:val="en-US" w:eastAsia="zh-CN"/>
        </w:rPr>
        <w:t>本年未用财政拨款列支公务用车运行维护费</w:t>
      </w:r>
      <w:r>
        <w:rPr>
          <w:rFonts w:ascii="Times New Roman" w:eastAsia="仿宋_GB2312"/>
          <w:b w:val="0"/>
          <w:sz w:val="30"/>
          <w:szCs w:val="30"/>
        </w:rPr>
        <w:t>。</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w:t>
      </w:r>
      <w:r>
        <w:rPr>
          <w:rFonts w:hint="eastAsia" w:eastAsia="仿宋_GB2312"/>
          <w:sz w:val="30"/>
          <w:szCs w:val="30"/>
          <w:highlight w:val="none"/>
          <w:u w:val="none"/>
          <w:lang w:val="en-US" w:eastAsia="zh-CN"/>
        </w:rPr>
        <w:t>本年未用财政拨款列支公务用车购置费</w:t>
      </w:r>
      <w:r>
        <w:rPr>
          <w:rFonts w:ascii="Times New Roman" w:eastAsia="仿宋_GB2312"/>
          <w:b w:val="0"/>
          <w:sz w:val="30"/>
          <w:szCs w:val="30"/>
        </w:rPr>
        <w:t>；决算数较上年持平的主要原因是</w:t>
      </w:r>
      <w:r>
        <w:rPr>
          <w:rFonts w:hint="eastAsia" w:eastAsia="仿宋_GB2312"/>
          <w:sz w:val="30"/>
          <w:szCs w:val="30"/>
          <w:highlight w:val="none"/>
          <w:u w:val="none"/>
          <w:lang w:val="en-US" w:eastAsia="zh-CN"/>
        </w:rPr>
        <w:t>本年未用财政拨款列支公务用车购置费</w:t>
      </w:r>
      <w:r>
        <w:rPr>
          <w:rFonts w:ascii="Times New Roman" w:eastAsia="仿宋_GB2312"/>
          <w:b w:val="0"/>
          <w:sz w:val="30"/>
          <w:szCs w:val="30"/>
        </w:rPr>
        <w:t>。</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3.公务接待费预算0.00元，支出决算0.00元，与预算相比持平；支出决算较上年减少666.00元，下降100.000%。决算数与预算数持平的主要原因是</w:t>
      </w:r>
      <w:r>
        <w:rPr>
          <w:rFonts w:hint="eastAsia" w:eastAsia="仿宋_GB2312"/>
          <w:sz w:val="30"/>
          <w:szCs w:val="30"/>
          <w:highlight w:val="none"/>
          <w:u w:val="none"/>
          <w:lang w:val="en-US" w:eastAsia="zh-CN"/>
        </w:rPr>
        <w:t>本年未用财政拨款列支</w:t>
      </w:r>
      <w:r>
        <w:rPr>
          <w:rFonts w:hint="eastAsia" w:ascii="Times New Roman" w:hAnsi="Times New Roman" w:eastAsia="仿宋_GB2312" w:cs="Times New Roman"/>
          <w:sz w:val="30"/>
          <w:szCs w:val="30"/>
          <w:highlight w:val="none"/>
          <w:u w:val="none"/>
          <w:lang w:val="en-US" w:eastAsia="zh-CN"/>
        </w:rPr>
        <w:t>公务接待费</w:t>
      </w:r>
      <w:r>
        <w:rPr>
          <w:rFonts w:ascii="Times New Roman" w:eastAsia="仿宋_GB2312"/>
          <w:b w:val="0"/>
          <w:sz w:val="30"/>
          <w:szCs w:val="30"/>
        </w:rPr>
        <w:t>；决算数较上年减少的主要原因是</w:t>
      </w:r>
      <w:r>
        <w:rPr>
          <w:rFonts w:hint="eastAsia" w:eastAsia="仿宋_GB2312"/>
          <w:sz w:val="30"/>
          <w:szCs w:val="30"/>
          <w:highlight w:val="none"/>
          <w:u w:val="none"/>
          <w:lang w:val="en-US" w:eastAsia="zh-CN"/>
        </w:rPr>
        <w:t>本年未用财政拨款列支</w:t>
      </w:r>
      <w:r>
        <w:rPr>
          <w:rFonts w:hint="eastAsia" w:ascii="Times New Roman" w:hAnsi="Times New Roman" w:eastAsia="仿宋_GB2312" w:cs="Times New Roman"/>
          <w:sz w:val="30"/>
          <w:szCs w:val="30"/>
          <w:highlight w:val="none"/>
          <w:u w:val="none"/>
          <w:lang w:val="en-US" w:eastAsia="zh-CN"/>
        </w:rPr>
        <w:t>公务接待费</w:t>
      </w:r>
      <w:r>
        <w:rPr>
          <w:rFonts w:ascii="Times New Roman" w:eastAsia="仿宋_GB2312"/>
          <w:b w:val="0"/>
          <w:sz w:val="30"/>
          <w:szCs w:val="30"/>
        </w:rPr>
        <w:t>。</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市南开区档案馆（天津市南开区地方志编修委员会办公室）2024年度机关运行经费年初预算737,504.73元，决算数683,816.35元，与年初预算相比减少53,688.38元，完成年初预算的92.720%；比2023年减少793,783.90元，下降53.721%。主要原因是：</w:t>
      </w:r>
      <w:r>
        <w:rPr>
          <w:rFonts w:hint="eastAsia" w:ascii="Times New Roman" w:eastAsia="仿宋_GB2312"/>
          <w:b w:val="0"/>
          <w:sz w:val="30"/>
          <w:szCs w:val="30"/>
          <w:highlight w:val="none"/>
          <w:lang w:val="en-US" w:eastAsia="zh-CN"/>
        </w:rPr>
        <w:t>本年物业费从公用经费调整至项目列支，机关运行经费减少</w:t>
      </w:r>
      <w:r>
        <w:rPr>
          <w:rFonts w:ascii="Times New Roman" w:eastAsia="仿宋_GB2312"/>
          <w:b w:val="0"/>
          <w:sz w:val="30"/>
          <w:szCs w:val="30"/>
        </w:rPr>
        <w:t>。</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天津市南开区档案馆（天津市南开区地方志编修委员会办公室）2024年政府采购支出总额520,078.99元，其中：政府采购货物支出3,735.00元、政府采购服务支出516,343.99元。</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授予中小企业合同金额520,078.99元，占政府采购支出总额的100.000%，其中：授予小微企业合同金额520,078.99元，占政府采购支出总额的100.000%；货物采购授予中小企业合同金额占货物支出金额的100.000%，服务采购授予中小企业合同金额占服务支出金额的100.000%。</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天津市南开区档案馆（天津市南开区地方志编修委员会办公室）2024年度无国有资产占有使用情况。</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根据预算绩效管理要求，天津市南开区档案馆（天津市南开区地方志编修委员会办公室）已对</w:t>
      </w:r>
      <w:r>
        <w:rPr>
          <w:rFonts w:hint="eastAsia" w:ascii="Times New Roman" w:eastAsia="仿宋_GB2312"/>
          <w:b w:val="0"/>
          <w:sz w:val="30"/>
          <w:szCs w:val="30"/>
          <w:lang w:val="en-US" w:eastAsia="zh-CN"/>
        </w:rPr>
        <w:t>3</w:t>
      </w:r>
      <w:r>
        <w:rPr>
          <w:rFonts w:ascii="Times New Roman" w:eastAsia="仿宋_GB2312"/>
          <w:b w:val="0"/>
          <w:sz w:val="30"/>
          <w:szCs w:val="30"/>
        </w:rPr>
        <w:t>个2024年度项目开展绩效自评，涉及金额</w:t>
      </w:r>
      <w:r>
        <w:rPr>
          <w:rFonts w:hint="eastAsia" w:ascii="Times New Roman" w:eastAsia="仿宋_GB2312"/>
          <w:b w:val="0"/>
          <w:sz w:val="30"/>
          <w:szCs w:val="30"/>
          <w:lang w:val="en-US" w:eastAsia="zh-CN"/>
        </w:rPr>
        <w:t>1,367,550</w:t>
      </w:r>
      <w:r>
        <w:rPr>
          <w:rFonts w:ascii="Times New Roman" w:eastAsia="仿宋_GB2312"/>
          <w:b w:val="0"/>
          <w:sz w:val="30"/>
          <w:szCs w:val="30"/>
        </w:rPr>
        <w:t>.</w:t>
      </w:r>
      <w:r>
        <w:rPr>
          <w:rFonts w:hint="eastAsia" w:ascii="Times New Roman" w:eastAsia="仿宋_GB2312"/>
          <w:b w:val="0"/>
          <w:sz w:val="30"/>
          <w:szCs w:val="30"/>
          <w:lang w:val="en-US" w:eastAsia="zh-CN"/>
        </w:rPr>
        <w:t>00</w:t>
      </w:r>
      <w:r>
        <w:rPr>
          <w:rFonts w:ascii="Times New Roman" w:eastAsia="仿宋_GB2312"/>
          <w:b w:val="0"/>
          <w:sz w:val="30"/>
          <w:szCs w:val="30"/>
        </w:rPr>
        <w:t>元，自评结果已随部门决算一并公开。本部门2024年度未开展部门评价。</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r>
        <w:rPr>
          <w:rFonts w:ascii="Times New Roman" w:eastAsia="仿宋_GB2312"/>
          <w:b w:val="0"/>
          <w:sz w:val="30"/>
          <w:szCs w:val="30"/>
        </w:rPr>
        <w:t>天津市南开区档案馆（天津市南开区地方志编修委员会办公室）不属于乡、镇、街级单位，不涉及公开2024年度教育、医疗卫生、社会保障和就业、住房保障、涉农补贴等民生支出情况。</w:t>
      </w:r>
    </w:p>
    <w:p>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p>
    <w:p>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  </w:t>
      </w:r>
    </w:p>
    <w:p>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pgNumType w:fmt="decimal"/>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3620B98-C843-4600-B0B1-20DF33345D6E}"/>
  </w:font>
  <w:font w:name="黑体">
    <w:panose1 w:val="02010609060101010101"/>
    <w:charset w:val="86"/>
    <w:family w:val="auto"/>
    <w:pitch w:val="default"/>
    <w:sig w:usb0="800002BF" w:usb1="38CF7CFA" w:usb2="00000016" w:usb3="00000000" w:csb0="00040001" w:csb1="00000000"/>
    <w:embedRegular r:id="rId2" w:fontKey="{D9E46DBC-40F0-41D8-B045-E1446BF7408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A075196C-8459-4372-BCD7-908941FA973D}"/>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Fz_S_BiaoSong_Jt">
    <w:altName w:val="Segoe Print"/>
    <w:panose1 w:val="00000000000000000000"/>
    <w:charset w:val="00"/>
    <w:family w:val="auto"/>
    <w:pitch w:val="default"/>
    <w:sig w:usb0="00000000" w:usb1="00000000" w:usb2="00000000" w:usb3="00000000" w:csb0="00000000" w:csb1="00000000"/>
    <w:embedRegular r:id="rId4" w:fontKey="{6CF81415-F19A-49E2-9D9C-28BB5C111E10}"/>
  </w:font>
  <w:font w:name="仿宋_GB2312">
    <w:panose1 w:val="02010609030101010101"/>
    <w:charset w:val="86"/>
    <w:family w:val="auto"/>
    <w:pitch w:val="default"/>
    <w:sig w:usb0="00000001" w:usb1="080E0000" w:usb2="00000000" w:usb3="00000000" w:csb0="00040000" w:csb1="00000000"/>
    <w:embedRegular r:id="rId5" w:fontKey="{27EB72ED-6AB2-4AC0-9842-D0D780CB9A82}"/>
  </w:font>
  <w:font w:name="宋体-简">
    <w:altName w:val="宋体"/>
    <w:panose1 w:val="02010800040101010101"/>
    <w:charset w:val="86"/>
    <w:family w:val="auto"/>
    <w:pitch w:val="default"/>
    <w:sig w:usb0="00000000" w:usb1="00000000" w:usb2="00000000" w:usb3="00000000" w:csb0="00040000" w:csb1="00000000"/>
    <w:embedRegular r:id="rId6" w:fontKey="{EEAB592E-2D6C-4C0C-BF99-7E0C3C080532}"/>
  </w:font>
  <w:font w:name="楷体">
    <w:panose1 w:val="02010609060101010101"/>
    <w:charset w:val="86"/>
    <w:family w:val="auto"/>
    <w:pitch w:val="default"/>
    <w:sig w:usb0="800002BF" w:usb1="38CF7CFA" w:usb2="00000016" w:usb3="00000000" w:csb0="00040001" w:csb1="00000000"/>
    <w:embedRegular r:id="rId7" w:fontKey="{F8C60D60-1D13-4E8D-B164-65ED7ACC45D5}"/>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zcsImhkaWQiOiIwOWZmNGM5NWI3N2I3ZjBhMDgxMmUxZjg3YjY1Y2NmNSIsInVzZXJDb3VudCI6Nn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5F22B6D"/>
    <w:rsid w:val="061416A9"/>
    <w:rsid w:val="061D60A6"/>
    <w:rsid w:val="06236884"/>
    <w:rsid w:val="06B07006"/>
    <w:rsid w:val="06FC7C2A"/>
    <w:rsid w:val="07533AFE"/>
    <w:rsid w:val="075521B6"/>
    <w:rsid w:val="07AC18F2"/>
    <w:rsid w:val="07B3657A"/>
    <w:rsid w:val="07C857D0"/>
    <w:rsid w:val="083F3A0A"/>
    <w:rsid w:val="08734146"/>
    <w:rsid w:val="08AB5AAF"/>
    <w:rsid w:val="09012C64"/>
    <w:rsid w:val="093B2E99"/>
    <w:rsid w:val="095D7943"/>
    <w:rsid w:val="096F036F"/>
    <w:rsid w:val="09C006C6"/>
    <w:rsid w:val="0A10621F"/>
    <w:rsid w:val="0A464C4F"/>
    <w:rsid w:val="0A6729A3"/>
    <w:rsid w:val="0A694877"/>
    <w:rsid w:val="0AA954BE"/>
    <w:rsid w:val="0AE70639"/>
    <w:rsid w:val="0B4F5E6D"/>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70217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052A05"/>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45164"/>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4FE43BD6"/>
    <w:rsid w:val="503D1C79"/>
    <w:rsid w:val="503F78A7"/>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B66CB"/>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C15F1B"/>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91FDB"/>
    <w:rsid w:val="693F26C7"/>
    <w:rsid w:val="697E12B2"/>
    <w:rsid w:val="69C8706D"/>
    <w:rsid w:val="6A095C50"/>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A56C7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3C5C"/>
    <w:rsid w:val="77C875A5"/>
    <w:rsid w:val="78A27DF6"/>
    <w:rsid w:val="78CB18CA"/>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EF5B3B"/>
    <w:rsid w:val="E2DE949D"/>
    <w:rsid w:val="E4C8A119"/>
    <w:rsid w:val="E9EF6F43"/>
    <w:rsid w:val="EDFFE889"/>
    <w:rsid w:val="EEE74D43"/>
    <w:rsid w:val="EF7BA4A3"/>
    <w:rsid w:val="F4B59182"/>
    <w:rsid w:val="F997E54E"/>
    <w:rsid w:val="FB4C53D1"/>
    <w:rsid w:val="FBEF8F85"/>
    <w:rsid w:val="FCE5F63C"/>
    <w:rsid w:val="FD6FC958"/>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34</Pages>
  <Words>2599</Words>
  <Characters>3614</Characters>
  <Lines>86</Lines>
  <Paragraphs>24</Paragraphs>
  <TotalTime>0</TotalTime>
  <ScaleCrop>false</ScaleCrop>
  <LinksUpToDate>false</LinksUpToDate>
  <CharactersWithSpaces>3678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2023-08-06T23:55:00Z</dcterms:created>
  <dc:creator>王明新TIAD</dc:creator>
  <cp:lastModifiedBy>Administrator</cp:lastModifiedBy>
  <cp:lastPrinted>2023-08-06T17:00:00Z</cp:lastPrinted>
  <dcterms:modified xsi:type="dcterms:W3CDTF">2025-09-19T02:06:52Z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eyJoZGlkIjoiYzc2ODlkMjk0YTBiNDMwOGNkMDBlYzM3MDdlODM3MDIiLCJ1c2VySWQiOiI1MzI3MjkwMjgifQ==</vt:lpwstr>
  </property>
</Properties>
</file>