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7C3" w:rsidRPr="00D502EF" w:rsidRDefault="00D502EF" w:rsidP="00D502EF">
      <w:pPr>
        <w:spacing w:line="520" w:lineRule="exact"/>
        <w:jc w:val="center"/>
        <w:rPr>
          <w:rFonts w:ascii="Times New Roman" w:eastAsia="方正小标宋简体" w:hAnsi="Times New Roman" w:cs="方正小标宋简体"/>
          <w:sz w:val="44"/>
          <w:szCs w:val="44"/>
        </w:rPr>
      </w:pPr>
      <w:r>
        <w:rPr>
          <w:rFonts w:ascii="方正小标宋简体" w:eastAsia="方正小标宋简体" w:hint="eastAsia"/>
          <w:sz w:val="44"/>
          <w:szCs w:val="44"/>
        </w:rPr>
        <w:t>南开区</w:t>
      </w:r>
      <w:r w:rsidR="00BD766F">
        <w:rPr>
          <w:rFonts w:ascii="方正小标宋简体" w:eastAsia="方正小标宋简体" w:hint="eastAsia"/>
          <w:sz w:val="44"/>
          <w:szCs w:val="44"/>
        </w:rPr>
        <w:t>关于组织</w:t>
      </w:r>
      <w:r>
        <w:rPr>
          <w:rFonts w:ascii="方正小标宋简体" w:eastAsia="方正小标宋简体" w:hint="eastAsia"/>
          <w:sz w:val="44"/>
          <w:szCs w:val="44"/>
        </w:rPr>
        <w:t>开展</w:t>
      </w:r>
      <w:r w:rsidR="00BC10A3">
        <w:rPr>
          <w:rFonts w:ascii="Times New Roman" w:eastAsia="方正小标宋简体" w:hAnsi="Times New Roman" w:cs="方正小标宋简体" w:hint="eastAsia"/>
          <w:sz w:val="44"/>
          <w:szCs w:val="44"/>
        </w:rPr>
        <w:t>第</w:t>
      </w:r>
      <w:r w:rsidR="00BC10A3">
        <w:rPr>
          <w:rFonts w:eastAsia="方正小标宋简体" w:cs="方正小标宋简体" w:hint="eastAsia"/>
          <w:sz w:val="44"/>
          <w:szCs w:val="44"/>
        </w:rPr>
        <w:t>六</w:t>
      </w:r>
      <w:r w:rsidR="00BC10A3">
        <w:rPr>
          <w:rFonts w:ascii="Times New Roman" w:eastAsia="方正小标宋简体" w:hAnsi="Times New Roman" w:cs="方正小标宋简体" w:hint="eastAsia"/>
          <w:sz w:val="44"/>
          <w:szCs w:val="44"/>
        </w:rPr>
        <w:t>批专精特新</w:t>
      </w:r>
      <w:r>
        <w:rPr>
          <w:rFonts w:ascii="Times New Roman" w:eastAsia="方正小标宋简体" w:hAnsi="Times New Roman" w:cs="方正小标宋简体" w:hint="eastAsia"/>
          <w:sz w:val="44"/>
          <w:szCs w:val="44"/>
        </w:rPr>
        <w:t xml:space="preserve">    </w:t>
      </w:r>
      <w:r w:rsidR="00BC10A3">
        <w:rPr>
          <w:rFonts w:ascii="Times New Roman" w:eastAsia="方正小标宋简体" w:hAnsi="Times New Roman" w:cs="Times New Roman" w:hint="eastAsia"/>
          <w:sz w:val="44"/>
          <w:szCs w:val="44"/>
        </w:rPr>
        <w:t>“</w:t>
      </w:r>
      <w:r w:rsidR="00BC10A3">
        <w:rPr>
          <w:rFonts w:ascii="Times New Roman" w:eastAsia="方正小标宋简体" w:hAnsi="Times New Roman" w:cs="方正小标宋简体" w:hint="eastAsia"/>
          <w:sz w:val="44"/>
          <w:szCs w:val="44"/>
        </w:rPr>
        <w:t>小巨人</w:t>
      </w:r>
      <w:r w:rsidR="00BC10A3">
        <w:rPr>
          <w:rFonts w:ascii="Times New Roman" w:eastAsia="方正小标宋简体" w:hAnsi="Times New Roman" w:cs="Times New Roman" w:hint="eastAsia"/>
          <w:sz w:val="44"/>
          <w:szCs w:val="44"/>
        </w:rPr>
        <w:t>”</w:t>
      </w:r>
      <w:r w:rsidR="00BD766F">
        <w:rPr>
          <w:rFonts w:ascii="方正小标宋简体" w:eastAsia="方正小标宋简体" w:hint="eastAsia"/>
          <w:sz w:val="44"/>
          <w:szCs w:val="44"/>
        </w:rPr>
        <w:t>申报工作</w:t>
      </w:r>
      <w:r w:rsidR="00BD766F" w:rsidRPr="00BD766F">
        <w:rPr>
          <w:rFonts w:ascii="方正小标宋简体" w:eastAsia="方正小标宋简体" w:hint="eastAsia"/>
          <w:sz w:val="44"/>
          <w:szCs w:val="44"/>
        </w:rPr>
        <w:t>的通知</w:t>
      </w:r>
    </w:p>
    <w:p w:rsidR="00BD766F" w:rsidRPr="00BD766F" w:rsidRDefault="00BD766F" w:rsidP="00023C27">
      <w:pPr>
        <w:spacing w:line="520" w:lineRule="exact"/>
        <w:jc w:val="left"/>
        <w:rPr>
          <w:rFonts w:ascii="方正小标宋简体" w:eastAsia="方正小标宋简体"/>
          <w:sz w:val="44"/>
          <w:szCs w:val="44"/>
        </w:rPr>
      </w:pPr>
    </w:p>
    <w:p w:rsidR="00BD766F" w:rsidRDefault="00BD766F" w:rsidP="00023C27">
      <w:pPr>
        <w:spacing w:line="520" w:lineRule="exact"/>
        <w:jc w:val="left"/>
        <w:rPr>
          <w:rFonts w:ascii="仿宋_GB2312" w:eastAsia="仿宋_GB2312"/>
          <w:sz w:val="32"/>
          <w:szCs w:val="32"/>
        </w:rPr>
      </w:pPr>
      <w:r>
        <w:rPr>
          <w:rFonts w:ascii="仿宋_GB2312" w:eastAsia="仿宋_GB2312" w:hint="eastAsia"/>
          <w:sz w:val="32"/>
          <w:szCs w:val="32"/>
        </w:rPr>
        <w:t>各相关单位</w:t>
      </w:r>
      <w:r w:rsidRPr="00BD766F">
        <w:rPr>
          <w:rFonts w:ascii="仿宋_GB2312" w:eastAsia="仿宋_GB2312" w:hint="eastAsia"/>
          <w:sz w:val="32"/>
          <w:szCs w:val="32"/>
        </w:rPr>
        <w:t>：</w:t>
      </w:r>
    </w:p>
    <w:p w:rsidR="00BD766F" w:rsidRDefault="00D502EF" w:rsidP="00023C27">
      <w:pPr>
        <w:spacing w:line="520" w:lineRule="exact"/>
        <w:ind w:firstLine="636"/>
        <w:jc w:val="left"/>
        <w:rPr>
          <w:rFonts w:ascii="仿宋_GB2312" w:eastAsia="仿宋_GB2312"/>
          <w:sz w:val="32"/>
          <w:szCs w:val="32"/>
        </w:rPr>
      </w:pPr>
      <w:r>
        <w:rPr>
          <w:rFonts w:ascii="仿宋_GB2312" w:eastAsia="仿宋_GB2312" w:hint="eastAsia"/>
          <w:sz w:val="32"/>
          <w:szCs w:val="32"/>
        </w:rPr>
        <w:t>按照《</w:t>
      </w:r>
      <w:r w:rsidRPr="00D502EF">
        <w:rPr>
          <w:rFonts w:ascii="仿宋_GB2312" w:eastAsia="仿宋_GB2312" w:hint="eastAsia"/>
          <w:sz w:val="32"/>
          <w:szCs w:val="32"/>
        </w:rPr>
        <w:t>市工业和信息化局关于开展第六批专精特新“小巨人”企业培育和第三批专精特新“小巨人”企业复核工作的通知</w:t>
      </w:r>
      <w:r>
        <w:rPr>
          <w:rFonts w:ascii="仿宋_GB2312" w:eastAsia="仿宋_GB2312" w:hint="eastAsia"/>
          <w:sz w:val="32"/>
          <w:szCs w:val="32"/>
        </w:rPr>
        <w:t>》，现组织开展南开区</w:t>
      </w:r>
      <w:r w:rsidRPr="00D502EF">
        <w:rPr>
          <w:rFonts w:ascii="仿宋_GB2312" w:eastAsia="仿宋_GB2312" w:hint="eastAsia"/>
          <w:sz w:val="32"/>
          <w:szCs w:val="32"/>
        </w:rPr>
        <w:t>第六批专精特新“小巨人”申报工作</w:t>
      </w:r>
      <w:r>
        <w:rPr>
          <w:rFonts w:ascii="仿宋_GB2312" w:eastAsia="仿宋_GB2312" w:hint="eastAsia"/>
          <w:sz w:val="32"/>
          <w:szCs w:val="32"/>
        </w:rPr>
        <w:t>，</w:t>
      </w:r>
      <w:r w:rsidR="00F93E70">
        <w:rPr>
          <w:rFonts w:ascii="仿宋_GB2312" w:eastAsia="仿宋_GB2312" w:hint="eastAsia"/>
          <w:sz w:val="32"/>
          <w:szCs w:val="32"/>
        </w:rPr>
        <w:t>具体要求如下：</w:t>
      </w:r>
    </w:p>
    <w:p w:rsidR="00F93E70" w:rsidRDefault="00F93E70" w:rsidP="00023C27">
      <w:pPr>
        <w:spacing w:line="520" w:lineRule="exact"/>
        <w:ind w:firstLine="636"/>
        <w:jc w:val="left"/>
        <w:rPr>
          <w:rFonts w:ascii="黑体" w:eastAsia="黑体" w:hAnsi="黑体"/>
          <w:sz w:val="32"/>
          <w:szCs w:val="32"/>
        </w:rPr>
      </w:pPr>
      <w:r w:rsidRPr="00F93E70">
        <w:rPr>
          <w:rFonts w:ascii="黑体" w:eastAsia="黑体" w:hAnsi="黑体" w:hint="eastAsia"/>
          <w:sz w:val="32"/>
          <w:szCs w:val="32"/>
        </w:rPr>
        <w:t>一、申报要求</w:t>
      </w:r>
    </w:p>
    <w:p w:rsidR="00BC10A3" w:rsidRDefault="00BC10A3" w:rsidP="00023C27">
      <w:pPr>
        <w:spacing w:line="520" w:lineRule="exact"/>
        <w:ind w:firstLine="636"/>
        <w:jc w:val="left"/>
        <w:rPr>
          <w:rFonts w:ascii="楷体" w:eastAsia="楷体" w:hAnsi="楷体" w:hint="eastAsia"/>
          <w:b/>
          <w:sz w:val="32"/>
          <w:szCs w:val="32"/>
        </w:rPr>
      </w:pPr>
      <w:r w:rsidRPr="00BC10A3">
        <w:rPr>
          <w:rFonts w:ascii="楷体" w:eastAsia="楷体" w:hAnsi="楷体" w:hint="eastAsia"/>
          <w:b/>
          <w:sz w:val="32"/>
          <w:szCs w:val="32"/>
        </w:rPr>
        <w:t>（一）总体要求</w:t>
      </w:r>
    </w:p>
    <w:p w:rsidR="00D502EF" w:rsidRPr="00D502EF" w:rsidRDefault="00D502EF" w:rsidP="00023C27">
      <w:pPr>
        <w:spacing w:line="520" w:lineRule="exact"/>
        <w:ind w:firstLine="636"/>
        <w:jc w:val="left"/>
        <w:rPr>
          <w:rFonts w:ascii="仿宋_GB2312" w:eastAsia="仿宋_GB2312"/>
          <w:sz w:val="32"/>
          <w:szCs w:val="32"/>
        </w:rPr>
      </w:pPr>
      <w:r w:rsidRPr="00D502EF">
        <w:rPr>
          <w:rFonts w:ascii="仿宋_GB2312" w:eastAsia="仿宋_GB2312" w:hint="eastAsia"/>
          <w:sz w:val="32"/>
          <w:szCs w:val="32"/>
        </w:rPr>
        <w:t>1.注册地及税务征管关系均为南开区。</w:t>
      </w:r>
    </w:p>
    <w:p w:rsidR="00BC10A3" w:rsidRDefault="00D502EF" w:rsidP="00023C27">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sidR="00BC10A3">
        <w:rPr>
          <w:rFonts w:ascii="Times New Roman" w:eastAsia="仿宋_GB2312" w:hAnsi="Times New Roman" w:cs="Times New Roman" w:hint="eastAsia"/>
          <w:sz w:val="32"/>
          <w:szCs w:val="32"/>
        </w:rPr>
        <w:t>.</w:t>
      </w:r>
      <w:r w:rsidR="00BC10A3">
        <w:rPr>
          <w:rFonts w:eastAsia="仿宋_GB2312" w:cs="Times New Roman" w:hint="eastAsia"/>
          <w:sz w:val="32"/>
          <w:szCs w:val="32"/>
        </w:rPr>
        <w:t xml:space="preserve"> </w:t>
      </w:r>
      <w:r w:rsidR="00BC10A3">
        <w:rPr>
          <w:rFonts w:ascii="Times New Roman" w:eastAsia="仿宋_GB2312" w:hAnsi="Times New Roman" w:cs="Times New Roman" w:hint="eastAsia"/>
          <w:sz w:val="32"/>
          <w:szCs w:val="32"/>
        </w:rPr>
        <w:t>具有独立法人资格，符合《中小企业划型标准规定》。</w:t>
      </w:r>
    </w:p>
    <w:p w:rsidR="00BC10A3" w:rsidRDefault="00D502EF" w:rsidP="00023C27">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sidR="00BC10A3">
        <w:rPr>
          <w:rFonts w:ascii="Times New Roman" w:eastAsia="仿宋_GB2312" w:hAnsi="Times New Roman" w:cs="Times New Roman" w:hint="eastAsia"/>
          <w:sz w:val="32"/>
          <w:szCs w:val="32"/>
        </w:rPr>
        <w:t>.</w:t>
      </w:r>
      <w:r w:rsidR="00BC10A3">
        <w:rPr>
          <w:rFonts w:eastAsia="仿宋_GB2312" w:cs="Times New Roman" w:hint="eastAsia"/>
          <w:sz w:val="32"/>
          <w:szCs w:val="32"/>
        </w:rPr>
        <w:t xml:space="preserve"> </w:t>
      </w:r>
      <w:r w:rsidR="00BC10A3">
        <w:rPr>
          <w:rFonts w:ascii="Times New Roman" w:eastAsia="仿宋_GB2312" w:hAnsi="Times New Roman" w:cs="Times New Roman" w:hint="eastAsia"/>
          <w:sz w:val="32"/>
          <w:szCs w:val="32"/>
        </w:rPr>
        <w:t>企业未被列入经营异常名录或严重失信主体名单，提供的产品（服务）不属于国家禁止、限制或淘汰类，同时近三年未发生重大安全（含网络安全、数据安全）、质量、环境污染等事故</w:t>
      </w:r>
      <w:r w:rsidR="00BC10A3">
        <w:rPr>
          <w:rFonts w:eastAsia="仿宋_GB2312" w:cs="Times New Roman" w:hint="eastAsia"/>
          <w:sz w:val="32"/>
          <w:szCs w:val="32"/>
        </w:rPr>
        <w:t>，</w:t>
      </w:r>
      <w:r w:rsidR="00BC10A3">
        <w:rPr>
          <w:rFonts w:ascii="Times New Roman" w:eastAsia="仿宋_GB2312" w:hAnsi="Times New Roman" w:cs="Times New Roman" w:hint="eastAsia"/>
          <w:sz w:val="32"/>
          <w:szCs w:val="32"/>
        </w:rPr>
        <w:t>或严重失信、偷漏税等违法违规，或发现存在数据造假等情形的企业</w:t>
      </w:r>
      <w:r w:rsidR="00BC10A3">
        <w:rPr>
          <w:rFonts w:ascii="仿宋_GB2312" w:eastAsia="仿宋_GB2312" w:hAnsi="仿宋_GB2312" w:cs="仿宋_GB2312" w:hint="eastAsia"/>
          <w:sz w:val="32"/>
          <w:szCs w:val="32"/>
        </w:rPr>
        <w:t>，不予推荐</w:t>
      </w:r>
      <w:r w:rsidR="00BC10A3">
        <w:rPr>
          <w:rFonts w:eastAsia="仿宋_GB2312" w:cs="Times New Roman" w:hint="eastAsia"/>
          <w:sz w:val="32"/>
          <w:szCs w:val="32"/>
        </w:rPr>
        <w:t>。</w:t>
      </w:r>
      <w:r w:rsidR="00BC10A3">
        <w:rPr>
          <w:rFonts w:ascii="Times New Roman" w:eastAsia="仿宋_GB2312" w:hAnsi="Times New Roman" w:cs="Times New Roman" w:hint="eastAsia"/>
          <w:sz w:val="32"/>
          <w:szCs w:val="32"/>
        </w:rPr>
        <w:t>“</w:t>
      </w:r>
      <w:r w:rsidR="00BC10A3">
        <w:rPr>
          <w:rFonts w:ascii="Times New Roman" w:eastAsia="仿宋_GB2312" w:hAnsi="Times New Roman" w:cs="Times New Roman"/>
          <w:sz w:val="32"/>
          <w:szCs w:val="32"/>
        </w:rPr>
        <w:t>被列入经营异常名录</w:t>
      </w:r>
      <w:r w:rsidR="00BC10A3">
        <w:rPr>
          <w:rFonts w:ascii="Times New Roman" w:eastAsia="仿宋_GB2312" w:hAnsi="Times New Roman" w:cs="Times New Roman" w:hint="eastAsia"/>
          <w:sz w:val="32"/>
          <w:szCs w:val="32"/>
        </w:rPr>
        <w:t>”</w:t>
      </w:r>
      <w:r w:rsidR="00BC10A3">
        <w:rPr>
          <w:rFonts w:ascii="Times New Roman" w:eastAsia="仿宋_GB2312" w:hAnsi="Times New Roman" w:cs="Times New Roman"/>
          <w:sz w:val="32"/>
          <w:szCs w:val="32"/>
        </w:rPr>
        <w:t>以国家企业信用信息公示系统（</w:t>
      </w:r>
      <w:r w:rsidR="00BC10A3">
        <w:rPr>
          <w:rFonts w:ascii="Times New Roman" w:eastAsia="仿宋_GB2312" w:hAnsi="Times New Roman" w:cs="Times New Roman"/>
          <w:sz w:val="32"/>
          <w:szCs w:val="32"/>
        </w:rPr>
        <w:t>http://www.gsxt.gov.cn</w:t>
      </w:r>
      <w:r w:rsidR="00BC10A3">
        <w:rPr>
          <w:rFonts w:ascii="Times New Roman" w:eastAsia="仿宋_GB2312" w:hAnsi="Times New Roman" w:cs="Times New Roman"/>
          <w:sz w:val="32"/>
          <w:szCs w:val="32"/>
        </w:rPr>
        <w:t>）查询结果为准；</w:t>
      </w:r>
      <w:r w:rsidR="00BC10A3">
        <w:rPr>
          <w:rFonts w:ascii="Times New Roman" w:eastAsia="仿宋_GB2312" w:hAnsi="Times New Roman" w:cs="Times New Roman" w:hint="eastAsia"/>
          <w:sz w:val="32"/>
          <w:szCs w:val="32"/>
        </w:rPr>
        <w:t>“</w:t>
      </w:r>
      <w:r w:rsidR="00BC10A3">
        <w:rPr>
          <w:rFonts w:ascii="Times New Roman" w:eastAsia="仿宋_GB2312" w:hAnsi="Times New Roman" w:cs="Times New Roman"/>
          <w:sz w:val="32"/>
          <w:szCs w:val="32"/>
        </w:rPr>
        <w:t>严重失信主体名单</w:t>
      </w:r>
      <w:r w:rsidR="00BC10A3">
        <w:rPr>
          <w:rFonts w:ascii="Times New Roman" w:eastAsia="仿宋_GB2312" w:hAnsi="Times New Roman" w:cs="Times New Roman" w:hint="eastAsia"/>
          <w:sz w:val="32"/>
          <w:szCs w:val="32"/>
        </w:rPr>
        <w:t>”</w:t>
      </w:r>
      <w:r w:rsidR="00BC10A3">
        <w:rPr>
          <w:rFonts w:ascii="Times New Roman" w:eastAsia="仿宋_GB2312" w:hAnsi="Times New Roman" w:cs="Times New Roman"/>
          <w:sz w:val="32"/>
          <w:szCs w:val="32"/>
        </w:rPr>
        <w:t>以信用中国（</w:t>
      </w:r>
      <w:r w:rsidR="00BC10A3">
        <w:rPr>
          <w:rFonts w:ascii="Times New Roman" w:eastAsia="仿宋_GB2312" w:hAnsi="Times New Roman" w:cs="Times New Roman"/>
          <w:sz w:val="32"/>
          <w:szCs w:val="32"/>
        </w:rPr>
        <w:t>http://www.creditchina.gov.cn</w:t>
      </w:r>
      <w:r w:rsidR="00BC10A3">
        <w:rPr>
          <w:rFonts w:ascii="Times New Roman" w:eastAsia="仿宋_GB2312" w:hAnsi="Times New Roman" w:cs="Times New Roman"/>
          <w:sz w:val="32"/>
          <w:szCs w:val="32"/>
        </w:rPr>
        <w:t>）查询结果为准。</w:t>
      </w:r>
    </w:p>
    <w:p w:rsidR="00BC10A3" w:rsidRDefault="00BC10A3" w:rsidP="00023C27">
      <w:pPr>
        <w:spacing w:line="520" w:lineRule="exact"/>
        <w:ind w:firstLineChars="200" w:firstLine="640"/>
        <w:rPr>
          <w:rFonts w:ascii="Times New Roman" w:hAnsi="Times New Roman"/>
        </w:rPr>
      </w:pPr>
      <w:r>
        <w:rPr>
          <w:rFonts w:ascii="Times New Roman" w:eastAsia="仿宋_GB2312" w:hAnsi="Times New Roman" w:cs="Times New Roman"/>
          <w:sz w:val="32"/>
          <w:szCs w:val="32"/>
        </w:rPr>
        <w:t>对于已成为</w:t>
      </w:r>
      <w:r>
        <w:rPr>
          <w:rFonts w:ascii="Times New Roman" w:eastAsia="仿宋_GB2312" w:hAnsi="Times New Roman" w:cs="Times New Roman" w:hint="eastAsia"/>
          <w:sz w:val="32"/>
          <w:szCs w:val="32"/>
        </w:rPr>
        <w:t>工业和信息化部</w:t>
      </w:r>
      <w:r>
        <w:rPr>
          <w:rFonts w:ascii="Times New Roman" w:eastAsia="仿宋_GB2312" w:hAnsi="Times New Roman" w:cs="Times New Roman"/>
          <w:sz w:val="32"/>
          <w:szCs w:val="32"/>
        </w:rPr>
        <w:t>制造业单项冠军示范企业或单项冠军产品的企业，不再推荐申请第</w:t>
      </w:r>
      <w:r>
        <w:rPr>
          <w:rFonts w:eastAsia="仿宋_GB2312" w:cs="Times New Roman" w:hint="eastAsia"/>
          <w:sz w:val="32"/>
          <w:szCs w:val="32"/>
        </w:rPr>
        <w:t>六</w:t>
      </w:r>
      <w:r>
        <w:rPr>
          <w:rFonts w:ascii="Times New Roman" w:eastAsia="仿宋_GB2312" w:hAnsi="Times New Roman" w:cs="Times New Roman"/>
          <w:sz w:val="32"/>
          <w:szCs w:val="32"/>
        </w:rPr>
        <w:t>批专精特新</w:t>
      </w:r>
      <w:r>
        <w:rPr>
          <w:rFonts w:ascii="Times New Roman" w:eastAsia="仿宋_GB2312" w:hAnsi="Times New Roman" w:hint="eastAsia"/>
          <w:sz w:val="32"/>
          <w:szCs w:val="32"/>
        </w:rPr>
        <w:t>“</w:t>
      </w:r>
      <w:r>
        <w:rPr>
          <w:rFonts w:ascii="Times New Roman" w:eastAsia="仿宋_GB2312" w:hAnsi="Times New Roman"/>
          <w:sz w:val="32"/>
          <w:szCs w:val="32"/>
        </w:rPr>
        <w:t>小巨人</w:t>
      </w:r>
      <w:r>
        <w:rPr>
          <w:rFonts w:ascii="Times New Roman" w:eastAsia="仿宋_GB2312" w:hAnsi="Times New Roman" w:hint="eastAsia"/>
          <w:sz w:val="32"/>
          <w:szCs w:val="32"/>
        </w:rPr>
        <w:t>”</w:t>
      </w:r>
      <w:r>
        <w:rPr>
          <w:rFonts w:ascii="Times New Roman" w:eastAsia="仿宋_GB2312" w:hAnsi="Times New Roman" w:cs="Times New Roman"/>
          <w:sz w:val="32"/>
          <w:szCs w:val="32"/>
        </w:rPr>
        <w:t>企业（市级制造业单项冠军企业可以申报）；对于与</w:t>
      </w:r>
      <w:r>
        <w:rPr>
          <w:rFonts w:ascii="Times New Roman" w:eastAsia="仿宋_GB2312" w:hAnsi="Times New Roman" w:cs="Times New Roman" w:hint="eastAsia"/>
          <w:sz w:val="32"/>
          <w:szCs w:val="32"/>
        </w:rPr>
        <w:t>工业和信息化部</w:t>
      </w:r>
      <w:r>
        <w:rPr>
          <w:rFonts w:ascii="Times New Roman" w:eastAsia="仿宋_GB2312" w:hAnsi="Times New Roman" w:cs="Times New Roman"/>
          <w:sz w:val="32"/>
          <w:szCs w:val="32"/>
        </w:rPr>
        <w:t>已认定的专精特新</w:t>
      </w:r>
      <w:r>
        <w:rPr>
          <w:rFonts w:ascii="Times New Roman" w:eastAsia="仿宋_GB2312" w:hAnsi="Times New Roman" w:hint="eastAsia"/>
          <w:sz w:val="32"/>
          <w:szCs w:val="32"/>
        </w:rPr>
        <w:t>“</w:t>
      </w:r>
      <w:r>
        <w:rPr>
          <w:rFonts w:ascii="Times New Roman" w:eastAsia="仿宋_GB2312" w:hAnsi="Times New Roman"/>
          <w:sz w:val="32"/>
          <w:szCs w:val="32"/>
        </w:rPr>
        <w:t>小巨人</w:t>
      </w:r>
      <w:r>
        <w:rPr>
          <w:rFonts w:ascii="Times New Roman" w:eastAsia="仿宋_GB2312" w:hAnsi="Times New Roman" w:hint="eastAsia"/>
          <w:sz w:val="32"/>
          <w:szCs w:val="32"/>
        </w:rPr>
        <w:t>”</w:t>
      </w:r>
      <w:r>
        <w:rPr>
          <w:rFonts w:ascii="Times New Roman" w:eastAsia="仿宋_GB2312" w:hAnsi="Times New Roman" w:cs="Times New Roman"/>
          <w:sz w:val="32"/>
          <w:szCs w:val="32"/>
        </w:rPr>
        <w:t>企业存在控股关系（持股</w:t>
      </w:r>
      <w:r>
        <w:rPr>
          <w:rFonts w:ascii="Times New Roman" w:eastAsia="仿宋_GB2312" w:hAnsi="Times New Roman" w:cs="Times New Roman"/>
          <w:sz w:val="32"/>
          <w:szCs w:val="32"/>
        </w:rPr>
        <w:t>/</w:t>
      </w:r>
      <w:r>
        <w:rPr>
          <w:rFonts w:ascii="Times New Roman" w:eastAsia="仿宋_GB2312" w:hAnsi="Times New Roman" w:cs="Times New Roman"/>
          <w:sz w:val="32"/>
          <w:szCs w:val="32"/>
        </w:rPr>
        <w:t>被持股比例超过</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）的企业，以及同一集团内生产相似主导产品</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企业，不予推荐。</w:t>
      </w:r>
    </w:p>
    <w:p w:rsidR="00BC10A3" w:rsidRPr="00BC10A3" w:rsidRDefault="00BC10A3" w:rsidP="00023C27">
      <w:pPr>
        <w:spacing w:line="520" w:lineRule="exact"/>
        <w:ind w:firstLine="636"/>
        <w:jc w:val="left"/>
        <w:rPr>
          <w:rFonts w:ascii="楷体" w:eastAsia="楷体" w:hAnsi="楷体"/>
          <w:b/>
          <w:sz w:val="32"/>
          <w:szCs w:val="32"/>
        </w:rPr>
      </w:pPr>
      <w:r w:rsidRPr="00BC10A3">
        <w:rPr>
          <w:rFonts w:ascii="楷体" w:eastAsia="楷体" w:hAnsi="楷体" w:hint="eastAsia"/>
          <w:b/>
          <w:sz w:val="32"/>
          <w:szCs w:val="32"/>
        </w:rPr>
        <w:lastRenderedPageBreak/>
        <w:t>（二）专精特新“小巨人”企业需同时满足专、精、特、新、链、品六个方面指标。</w:t>
      </w:r>
    </w:p>
    <w:p w:rsidR="00BC10A3" w:rsidRDefault="00BC10A3" w:rsidP="00023C27">
      <w:pPr>
        <w:pStyle w:val="1"/>
        <w:widowControl/>
        <w:spacing w:before="0" w:beforeAutospacing="0" w:after="0" w:afterAutospacing="0" w:line="520" w:lineRule="exact"/>
        <w:ind w:firstLineChars="200" w:firstLine="640"/>
        <w:jc w:val="both"/>
        <w:rPr>
          <w:rFonts w:ascii="Times New Roman" w:eastAsia="仿宋_GB2312" w:hAnsi="Times New Roman" w:cs="仿宋_GB2312" w:hint="default"/>
          <w:b w:val="0"/>
          <w:kern w:val="2"/>
          <w:sz w:val="32"/>
          <w:szCs w:val="32"/>
        </w:rPr>
      </w:pPr>
      <w:r>
        <w:rPr>
          <w:rFonts w:ascii="Times New Roman" w:eastAsia="仿宋_GB2312" w:hAnsi="Times New Roman" w:cs="仿宋_GB2312"/>
          <w:b w:val="0"/>
          <w:kern w:val="2"/>
          <w:sz w:val="32"/>
          <w:szCs w:val="32"/>
        </w:rPr>
        <w:t xml:space="preserve">1. </w:t>
      </w:r>
      <w:r>
        <w:rPr>
          <w:rFonts w:ascii="Times New Roman" w:eastAsia="仿宋_GB2312" w:hAnsi="Times New Roman" w:cs="仿宋_GB2312"/>
          <w:b w:val="0"/>
          <w:kern w:val="2"/>
          <w:sz w:val="32"/>
          <w:szCs w:val="32"/>
        </w:rPr>
        <w:t>专业化指标</w:t>
      </w:r>
    </w:p>
    <w:p w:rsidR="00BC10A3" w:rsidRDefault="00BC10A3" w:rsidP="00023C27">
      <w:pPr>
        <w:pStyle w:val="1"/>
        <w:widowControl/>
        <w:spacing w:before="0" w:beforeAutospacing="0" w:after="0" w:afterAutospacing="0" w:line="520" w:lineRule="exact"/>
        <w:ind w:firstLineChars="200" w:firstLine="640"/>
        <w:jc w:val="both"/>
        <w:rPr>
          <w:rFonts w:ascii="Times New Roman" w:eastAsia="仿宋_GB2312" w:hAnsi="Times New Roman" w:hint="default"/>
          <w:b w:val="0"/>
          <w:kern w:val="2"/>
          <w:sz w:val="32"/>
          <w:szCs w:val="32"/>
        </w:rPr>
      </w:pPr>
      <w:r>
        <w:rPr>
          <w:rFonts w:ascii="Times New Roman" w:eastAsia="仿宋_GB2312" w:hAnsi="Times New Roman" w:hint="default"/>
          <w:b w:val="0"/>
          <w:kern w:val="2"/>
          <w:sz w:val="32"/>
          <w:szCs w:val="32"/>
        </w:rPr>
        <w:t>坚持专业化发展道路，长期专注并深耕于产业链某一环节或某一产品。截至上年末，企业从事特定细分市场时间达到</w:t>
      </w:r>
      <w:r>
        <w:rPr>
          <w:rFonts w:ascii="Times New Roman" w:eastAsia="仿宋_GB2312" w:hAnsi="Times New Roman" w:hint="default"/>
          <w:b w:val="0"/>
          <w:kern w:val="2"/>
          <w:sz w:val="32"/>
          <w:szCs w:val="32"/>
        </w:rPr>
        <w:t>3</w:t>
      </w:r>
      <w:r>
        <w:rPr>
          <w:rFonts w:ascii="Times New Roman" w:eastAsia="仿宋_GB2312" w:hAnsi="Times New Roman" w:hint="default"/>
          <w:b w:val="0"/>
          <w:kern w:val="2"/>
          <w:sz w:val="32"/>
          <w:szCs w:val="32"/>
        </w:rPr>
        <w:t>年以上，主营业务收入总额占营业收入总额比重不低于</w:t>
      </w:r>
      <w:r>
        <w:rPr>
          <w:rFonts w:ascii="Times New Roman" w:eastAsia="仿宋_GB2312" w:hAnsi="Times New Roman" w:hint="default"/>
          <w:b w:val="0"/>
          <w:kern w:val="2"/>
          <w:sz w:val="32"/>
          <w:szCs w:val="32"/>
        </w:rPr>
        <w:t>70%</w:t>
      </w:r>
      <w:r>
        <w:rPr>
          <w:rFonts w:ascii="Times New Roman" w:eastAsia="仿宋_GB2312" w:hAnsi="Times New Roman"/>
          <w:b w:val="0"/>
          <w:kern w:val="2"/>
          <w:sz w:val="32"/>
          <w:szCs w:val="32"/>
        </w:rPr>
        <w:t>；新申报的企业</w:t>
      </w:r>
      <w:r>
        <w:rPr>
          <w:rFonts w:ascii="Times New Roman" w:eastAsia="仿宋_GB2312" w:hAnsi="Times New Roman" w:hint="default"/>
          <w:b w:val="0"/>
          <w:kern w:val="2"/>
          <w:sz w:val="32"/>
          <w:szCs w:val="32"/>
        </w:rPr>
        <w:t>近</w:t>
      </w:r>
      <w:r>
        <w:rPr>
          <w:rFonts w:ascii="Times New Roman" w:eastAsia="仿宋_GB2312" w:hAnsi="Times New Roman" w:hint="default"/>
          <w:b w:val="0"/>
          <w:kern w:val="2"/>
          <w:sz w:val="32"/>
          <w:szCs w:val="32"/>
        </w:rPr>
        <w:t>2</w:t>
      </w:r>
      <w:r>
        <w:rPr>
          <w:rFonts w:ascii="Times New Roman" w:eastAsia="仿宋_GB2312" w:hAnsi="Times New Roman" w:hint="default"/>
          <w:b w:val="0"/>
          <w:kern w:val="2"/>
          <w:sz w:val="32"/>
          <w:szCs w:val="32"/>
        </w:rPr>
        <w:t>年主营业务收入平均增长率不低于</w:t>
      </w:r>
      <w:r>
        <w:rPr>
          <w:rFonts w:ascii="Times New Roman" w:eastAsia="仿宋_GB2312" w:hAnsi="Times New Roman" w:hint="default"/>
          <w:b w:val="0"/>
          <w:kern w:val="2"/>
          <w:sz w:val="32"/>
          <w:szCs w:val="32"/>
        </w:rPr>
        <w:t>5%</w:t>
      </w:r>
      <w:r>
        <w:rPr>
          <w:rFonts w:ascii="Times New Roman" w:eastAsia="仿宋_GB2312" w:hAnsi="Times New Roman" w:hint="default"/>
          <w:b w:val="0"/>
          <w:kern w:val="2"/>
          <w:sz w:val="32"/>
          <w:szCs w:val="32"/>
        </w:rPr>
        <w:t>。</w:t>
      </w:r>
    </w:p>
    <w:p w:rsidR="00BC10A3" w:rsidRDefault="00BC10A3" w:rsidP="00023C27">
      <w:pPr>
        <w:pStyle w:val="1"/>
        <w:widowControl/>
        <w:numPr>
          <w:ilvl w:val="0"/>
          <w:numId w:val="1"/>
        </w:numPr>
        <w:spacing w:before="0" w:beforeAutospacing="0" w:after="0" w:afterAutospacing="0" w:line="520" w:lineRule="exact"/>
        <w:ind w:firstLineChars="200" w:firstLine="640"/>
        <w:jc w:val="both"/>
        <w:rPr>
          <w:rFonts w:ascii="Times New Roman" w:eastAsia="仿宋_GB2312" w:hAnsi="Times New Roman" w:cs="仿宋_GB2312" w:hint="default"/>
          <w:b w:val="0"/>
          <w:kern w:val="2"/>
          <w:sz w:val="32"/>
          <w:szCs w:val="32"/>
        </w:rPr>
      </w:pPr>
      <w:r>
        <w:rPr>
          <w:rFonts w:ascii="Times New Roman" w:eastAsia="仿宋_GB2312" w:hAnsi="Times New Roman" w:cs="仿宋_GB2312"/>
          <w:b w:val="0"/>
          <w:kern w:val="2"/>
          <w:sz w:val="32"/>
          <w:szCs w:val="32"/>
        </w:rPr>
        <w:t>精细化指标</w:t>
      </w:r>
    </w:p>
    <w:p w:rsidR="00BC10A3" w:rsidRDefault="00BC10A3" w:rsidP="00023C27">
      <w:pPr>
        <w:pStyle w:val="1"/>
        <w:widowControl/>
        <w:spacing w:before="0" w:beforeAutospacing="0" w:after="0" w:afterAutospacing="0" w:line="520" w:lineRule="exact"/>
        <w:ind w:firstLineChars="200" w:firstLine="640"/>
        <w:jc w:val="both"/>
        <w:rPr>
          <w:rFonts w:ascii="Times New Roman" w:eastAsia="仿宋_GB2312" w:hAnsi="Times New Roman" w:hint="default"/>
          <w:b w:val="0"/>
          <w:kern w:val="2"/>
          <w:sz w:val="32"/>
          <w:szCs w:val="32"/>
        </w:rPr>
      </w:pPr>
      <w:r>
        <w:rPr>
          <w:rFonts w:ascii="Times New Roman" w:eastAsia="仿宋_GB2312" w:hAnsi="Times New Roman" w:hint="default"/>
          <w:b w:val="0"/>
          <w:kern w:val="2"/>
          <w:sz w:val="32"/>
          <w:szCs w:val="32"/>
        </w:rPr>
        <w:t>重视并实施长期发展战略，公司治理规范、信誉良好、社会责任感强，生产技术、工艺及产品质量性能国内领先，注重数字化、绿色化发展，在研发设计、生产制造、供应链管理等环节，至少</w:t>
      </w:r>
      <w:r>
        <w:rPr>
          <w:rFonts w:ascii="Times New Roman" w:eastAsia="仿宋_GB2312" w:hAnsi="Times New Roman" w:hint="default"/>
          <w:b w:val="0"/>
          <w:kern w:val="2"/>
          <w:sz w:val="32"/>
          <w:szCs w:val="32"/>
        </w:rPr>
        <w:t>1</w:t>
      </w:r>
      <w:r>
        <w:rPr>
          <w:rFonts w:ascii="Times New Roman" w:eastAsia="仿宋_GB2312" w:hAnsi="Times New Roman" w:hint="default"/>
          <w:b w:val="0"/>
          <w:kern w:val="2"/>
          <w:sz w:val="32"/>
          <w:szCs w:val="32"/>
        </w:rPr>
        <w:t>项核心业务采用信息系统支撑。取得相关管理体系认证，或产品通过发达国家和地区产品认证（国际标准协会行业认证）。截至上年末，企业资产负债率不高于</w:t>
      </w:r>
      <w:r>
        <w:rPr>
          <w:rFonts w:ascii="Times New Roman" w:eastAsia="仿宋_GB2312" w:hAnsi="Times New Roman" w:hint="default"/>
          <w:b w:val="0"/>
          <w:kern w:val="2"/>
          <w:sz w:val="32"/>
          <w:szCs w:val="32"/>
        </w:rPr>
        <w:t>70%</w:t>
      </w:r>
      <w:r>
        <w:rPr>
          <w:rFonts w:ascii="Times New Roman" w:eastAsia="仿宋_GB2312" w:hAnsi="Times New Roman" w:hint="default"/>
          <w:b w:val="0"/>
          <w:kern w:val="2"/>
          <w:sz w:val="32"/>
          <w:szCs w:val="32"/>
        </w:rPr>
        <w:t>。</w:t>
      </w:r>
    </w:p>
    <w:p w:rsidR="00BC10A3" w:rsidRDefault="00BC10A3" w:rsidP="00023C27">
      <w:pPr>
        <w:pStyle w:val="1"/>
        <w:widowControl/>
        <w:numPr>
          <w:ilvl w:val="0"/>
          <w:numId w:val="1"/>
        </w:numPr>
        <w:spacing w:before="0" w:beforeAutospacing="0" w:after="0" w:afterAutospacing="0" w:line="520" w:lineRule="exact"/>
        <w:ind w:firstLineChars="200" w:firstLine="640"/>
        <w:jc w:val="both"/>
        <w:rPr>
          <w:rFonts w:ascii="Times New Roman" w:eastAsia="仿宋_GB2312" w:hAnsi="Times New Roman" w:cs="仿宋_GB2312" w:hint="default"/>
          <w:b w:val="0"/>
          <w:kern w:val="2"/>
          <w:sz w:val="32"/>
          <w:szCs w:val="32"/>
        </w:rPr>
      </w:pPr>
      <w:r>
        <w:rPr>
          <w:rFonts w:ascii="Times New Roman" w:eastAsia="仿宋_GB2312" w:hAnsi="Times New Roman" w:cs="仿宋_GB2312"/>
          <w:b w:val="0"/>
          <w:kern w:val="2"/>
          <w:sz w:val="32"/>
          <w:szCs w:val="32"/>
        </w:rPr>
        <w:t>特色化指标</w:t>
      </w:r>
    </w:p>
    <w:p w:rsidR="00BC10A3" w:rsidRDefault="00BC10A3" w:rsidP="00023C27">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技术和产品有自身独特优势，主导产品</w:t>
      </w:r>
      <w:r>
        <w:rPr>
          <w:rFonts w:ascii="Times New Roman" w:eastAsia="仿宋_GB2312" w:hAnsi="Times New Roman" w:hint="eastAsia"/>
          <w:sz w:val="32"/>
          <w:szCs w:val="32"/>
        </w:rPr>
        <w:t>（</w:t>
      </w:r>
      <w:r>
        <w:rPr>
          <w:rFonts w:ascii="Times New Roman" w:eastAsia="仿宋_GB2312" w:hAnsi="Times New Roman" w:cs="Times New Roman"/>
          <w:sz w:val="32"/>
          <w:szCs w:val="32"/>
        </w:rPr>
        <w:t>企业核心技术在产品中发挥重要作用，且产品收入之和占企业同期营业收入比重超过</w:t>
      </w:r>
      <w:r>
        <w:rPr>
          <w:rFonts w:ascii="Times New Roman" w:eastAsia="仿宋_GB2312" w:hAnsi="Times New Roman" w:cs="Times New Roman"/>
          <w:sz w:val="32"/>
          <w:szCs w:val="32"/>
        </w:rPr>
        <w:t>50%</w:t>
      </w:r>
      <w:r>
        <w:rPr>
          <w:rFonts w:ascii="Times New Roman" w:eastAsia="仿宋_GB2312" w:hAnsi="Times New Roman" w:hint="eastAsia"/>
          <w:sz w:val="32"/>
          <w:szCs w:val="32"/>
        </w:rPr>
        <w:t>）在全国细分市场占有率达到</w:t>
      </w:r>
      <w:r>
        <w:rPr>
          <w:rFonts w:ascii="Times New Roman" w:eastAsia="仿宋_GB2312" w:hAnsi="Times New Roman" w:hint="eastAsia"/>
          <w:sz w:val="32"/>
          <w:szCs w:val="32"/>
        </w:rPr>
        <w:t>10%</w:t>
      </w:r>
      <w:r>
        <w:rPr>
          <w:rFonts w:ascii="Times New Roman" w:eastAsia="仿宋_GB2312" w:hAnsi="Times New Roman" w:hint="eastAsia"/>
          <w:sz w:val="32"/>
          <w:szCs w:val="32"/>
        </w:rPr>
        <w:t>以上</w:t>
      </w:r>
      <w:r>
        <w:rPr>
          <w:rFonts w:eastAsia="仿宋_GB2312" w:hint="eastAsia"/>
          <w:sz w:val="32"/>
          <w:szCs w:val="32"/>
        </w:rPr>
        <w:t>，</w:t>
      </w:r>
      <w:r>
        <w:rPr>
          <w:rFonts w:ascii="Times New Roman" w:eastAsia="仿宋_GB2312" w:hAnsi="Times New Roman"/>
          <w:sz w:val="32"/>
          <w:szCs w:val="32"/>
        </w:rPr>
        <w:t>且享有较高知名度和影响力。拥有直接面向市场并具有竞争优势的自主品牌</w:t>
      </w:r>
      <w:r>
        <w:rPr>
          <w:rFonts w:ascii="Times New Roman" w:eastAsia="仿宋_GB2312" w:hAnsi="Times New Roman" w:hint="eastAsia"/>
          <w:sz w:val="32"/>
          <w:szCs w:val="32"/>
        </w:rPr>
        <w:t>（</w:t>
      </w:r>
      <w:r>
        <w:rPr>
          <w:rFonts w:ascii="Times New Roman" w:eastAsia="仿宋_GB2312" w:hAnsi="Times New Roman" w:cs="Times New Roman"/>
          <w:sz w:val="32"/>
          <w:szCs w:val="32"/>
        </w:rPr>
        <w:t>主营业务产品或服务具有自主知识产权，</w:t>
      </w:r>
      <w:r>
        <w:rPr>
          <w:rFonts w:eastAsia="仿宋_GB2312" w:cs="Times New Roman" w:hint="eastAsia"/>
          <w:sz w:val="32"/>
          <w:szCs w:val="32"/>
        </w:rPr>
        <w:t>且</w:t>
      </w:r>
      <w:r>
        <w:rPr>
          <w:rFonts w:ascii="Times New Roman" w:eastAsia="仿宋_GB2312" w:hAnsi="Times New Roman" w:cs="Times New Roman"/>
          <w:sz w:val="32"/>
          <w:szCs w:val="32"/>
        </w:rPr>
        <w:t>产品或服务品牌已经国家知识产权局商标局正式注册</w:t>
      </w:r>
      <w:r>
        <w:rPr>
          <w:rFonts w:ascii="Times New Roman" w:eastAsia="仿宋_GB2312" w:hAnsi="Times New Roman" w:cs="Times New Roman" w:hint="eastAsia"/>
          <w:sz w:val="32"/>
          <w:szCs w:val="32"/>
        </w:rPr>
        <w:t>或</w:t>
      </w:r>
      <w:r>
        <w:rPr>
          <w:rFonts w:ascii="Times New Roman" w:eastAsia="仿宋_GB2312" w:hAnsi="Times New Roman" w:cs="Times New Roman"/>
          <w:sz w:val="32"/>
          <w:szCs w:val="32"/>
        </w:rPr>
        <w:t>产品或服务已经实现收入</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cs="Times New Roman"/>
          <w:sz w:val="32"/>
          <w:szCs w:val="32"/>
        </w:rPr>
        <w:t>为减轻企业申请负担，企业无需再提供第三方机构出具的</w:t>
      </w:r>
      <w:r>
        <w:rPr>
          <w:rFonts w:eastAsia="仿宋_GB2312" w:cs="Times New Roman" w:hint="eastAsia"/>
          <w:sz w:val="32"/>
          <w:szCs w:val="32"/>
        </w:rPr>
        <w:t>“</w:t>
      </w:r>
      <w:r>
        <w:rPr>
          <w:rFonts w:ascii="Times New Roman" w:eastAsia="仿宋_GB2312" w:hAnsi="Times New Roman" w:cs="Times New Roman"/>
          <w:sz w:val="32"/>
          <w:szCs w:val="32"/>
        </w:rPr>
        <w:t>上年度国内细分市场占有率</w:t>
      </w:r>
      <w:r>
        <w:rPr>
          <w:rFonts w:eastAsia="仿宋_GB2312" w:cs="Times New Roman" w:hint="eastAsia"/>
          <w:sz w:val="32"/>
          <w:szCs w:val="32"/>
        </w:rPr>
        <w:t>”</w:t>
      </w:r>
      <w:r>
        <w:rPr>
          <w:rFonts w:ascii="Times New Roman" w:eastAsia="仿宋_GB2312" w:hAnsi="Times New Roman" w:cs="Times New Roman"/>
          <w:sz w:val="32"/>
          <w:szCs w:val="32"/>
        </w:rPr>
        <w:t>证明</w:t>
      </w:r>
      <w:r>
        <w:rPr>
          <w:rFonts w:eastAsia="仿宋_GB2312" w:cs="Times New Roman" w:hint="eastAsia"/>
          <w:sz w:val="32"/>
          <w:szCs w:val="32"/>
        </w:rPr>
        <w:t>，企业自行证明即可。</w:t>
      </w:r>
    </w:p>
    <w:p w:rsidR="00BC10A3" w:rsidRDefault="00BC10A3" w:rsidP="00023C27">
      <w:pPr>
        <w:pStyle w:val="1"/>
        <w:widowControl/>
        <w:numPr>
          <w:ilvl w:val="0"/>
          <w:numId w:val="1"/>
        </w:numPr>
        <w:spacing w:before="0" w:beforeAutospacing="0" w:after="0" w:afterAutospacing="0" w:line="520" w:lineRule="exact"/>
        <w:ind w:firstLineChars="200" w:firstLine="640"/>
        <w:jc w:val="both"/>
        <w:rPr>
          <w:rFonts w:ascii="Times New Roman" w:eastAsia="仿宋_GB2312" w:hAnsi="Times New Roman" w:cs="仿宋_GB2312" w:hint="default"/>
          <w:b w:val="0"/>
          <w:kern w:val="2"/>
          <w:sz w:val="32"/>
          <w:szCs w:val="32"/>
        </w:rPr>
      </w:pPr>
      <w:r>
        <w:rPr>
          <w:rFonts w:ascii="Times New Roman" w:eastAsia="仿宋_GB2312" w:hAnsi="Times New Roman" w:cs="仿宋_GB2312"/>
          <w:b w:val="0"/>
          <w:kern w:val="2"/>
          <w:sz w:val="32"/>
          <w:szCs w:val="32"/>
        </w:rPr>
        <w:lastRenderedPageBreak/>
        <w:t>创新能力指标</w:t>
      </w:r>
    </w:p>
    <w:p w:rsidR="00BC10A3" w:rsidRDefault="00BC10A3" w:rsidP="00023C27">
      <w:pPr>
        <w:pStyle w:val="1"/>
        <w:widowControl/>
        <w:spacing w:before="0" w:beforeAutospacing="0" w:after="0" w:afterAutospacing="0" w:line="520" w:lineRule="exact"/>
        <w:ind w:firstLineChars="200" w:firstLine="640"/>
        <w:jc w:val="both"/>
        <w:rPr>
          <w:rFonts w:ascii="Times New Roman" w:eastAsia="仿宋_GB2312" w:hAnsi="Times New Roman" w:hint="default"/>
          <w:b w:val="0"/>
          <w:kern w:val="2"/>
          <w:sz w:val="32"/>
          <w:szCs w:val="32"/>
        </w:rPr>
      </w:pPr>
      <w:r>
        <w:rPr>
          <w:rFonts w:ascii="Times New Roman" w:eastAsia="仿宋_GB2312" w:hAnsi="Times New Roman" w:hint="default"/>
          <w:b w:val="0"/>
          <w:kern w:val="2"/>
          <w:sz w:val="32"/>
          <w:szCs w:val="32"/>
        </w:rPr>
        <w:t>满足</w:t>
      </w:r>
      <w:r>
        <w:rPr>
          <w:rFonts w:ascii="Times New Roman" w:eastAsia="仿宋_GB2312" w:hAnsi="Times New Roman"/>
          <w:b w:val="0"/>
          <w:kern w:val="2"/>
          <w:sz w:val="32"/>
          <w:szCs w:val="32"/>
        </w:rPr>
        <w:t>（</w:t>
      </w:r>
      <w:r>
        <w:rPr>
          <w:rFonts w:ascii="Times New Roman" w:eastAsia="仿宋_GB2312" w:hAnsi="Times New Roman"/>
          <w:b w:val="0"/>
          <w:kern w:val="2"/>
          <w:sz w:val="32"/>
          <w:szCs w:val="32"/>
        </w:rPr>
        <w:t>1</w:t>
      </w:r>
      <w:r>
        <w:rPr>
          <w:rFonts w:ascii="Times New Roman" w:eastAsia="仿宋_GB2312" w:hAnsi="Times New Roman"/>
          <w:b w:val="0"/>
          <w:kern w:val="2"/>
          <w:sz w:val="32"/>
          <w:szCs w:val="32"/>
        </w:rPr>
        <w:t>）</w:t>
      </w:r>
      <w:r>
        <w:rPr>
          <w:rFonts w:ascii="Times New Roman" w:eastAsia="仿宋_GB2312" w:hAnsi="Times New Roman" w:hint="default"/>
          <w:b w:val="0"/>
          <w:kern w:val="2"/>
          <w:sz w:val="32"/>
          <w:szCs w:val="32"/>
        </w:rPr>
        <w:t>一般性条件或</w:t>
      </w:r>
      <w:r>
        <w:rPr>
          <w:rFonts w:ascii="Times New Roman" w:eastAsia="仿宋_GB2312" w:hAnsi="Times New Roman"/>
          <w:b w:val="0"/>
          <w:kern w:val="2"/>
          <w:sz w:val="32"/>
          <w:szCs w:val="32"/>
        </w:rPr>
        <w:t>（</w:t>
      </w:r>
      <w:r>
        <w:rPr>
          <w:rFonts w:ascii="Times New Roman" w:eastAsia="仿宋_GB2312" w:hAnsi="Times New Roman"/>
          <w:b w:val="0"/>
          <w:kern w:val="2"/>
          <w:sz w:val="32"/>
          <w:szCs w:val="32"/>
        </w:rPr>
        <w:t>2</w:t>
      </w:r>
      <w:r>
        <w:rPr>
          <w:rFonts w:ascii="Times New Roman" w:eastAsia="仿宋_GB2312" w:hAnsi="Times New Roman"/>
          <w:b w:val="0"/>
          <w:kern w:val="2"/>
          <w:sz w:val="32"/>
          <w:szCs w:val="32"/>
        </w:rPr>
        <w:t>）</w:t>
      </w:r>
      <w:r>
        <w:rPr>
          <w:rFonts w:ascii="Times New Roman" w:eastAsia="仿宋_GB2312" w:hAnsi="Times New Roman" w:hint="default"/>
          <w:b w:val="0"/>
          <w:kern w:val="2"/>
          <w:sz w:val="32"/>
          <w:szCs w:val="32"/>
        </w:rPr>
        <w:t>创新直通条件。</w:t>
      </w:r>
    </w:p>
    <w:p w:rsidR="00BC10A3" w:rsidRDefault="00BC10A3" w:rsidP="00023C27">
      <w:pPr>
        <w:pStyle w:val="1"/>
        <w:widowControl/>
        <w:spacing w:before="0" w:beforeAutospacing="0" w:after="0" w:afterAutospacing="0" w:line="520" w:lineRule="exact"/>
        <w:ind w:firstLineChars="200" w:firstLine="640"/>
        <w:jc w:val="both"/>
        <w:rPr>
          <w:rFonts w:ascii="Times New Roman" w:eastAsia="仿宋_GB2312" w:hAnsi="Times New Roman" w:hint="default"/>
          <w:b w:val="0"/>
          <w:kern w:val="2"/>
          <w:sz w:val="32"/>
          <w:szCs w:val="32"/>
        </w:rPr>
      </w:pPr>
      <w:r>
        <w:rPr>
          <w:rFonts w:ascii="Times New Roman" w:eastAsia="仿宋_GB2312" w:hAnsi="Times New Roman"/>
          <w:b w:val="0"/>
          <w:kern w:val="2"/>
          <w:sz w:val="32"/>
          <w:szCs w:val="32"/>
        </w:rPr>
        <w:t>（</w:t>
      </w:r>
      <w:r>
        <w:rPr>
          <w:rFonts w:ascii="Times New Roman" w:eastAsia="仿宋_GB2312" w:hAnsi="Times New Roman"/>
          <w:b w:val="0"/>
          <w:kern w:val="2"/>
          <w:sz w:val="32"/>
          <w:szCs w:val="32"/>
        </w:rPr>
        <w:t>1</w:t>
      </w:r>
      <w:r>
        <w:rPr>
          <w:rFonts w:ascii="Times New Roman" w:eastAsia="仿宋_GB2312" w:hAnsi="Times New Roman"/>
          <w:b w:val="0"/>
          <w:kern w:val="2"/>
          <w:sz w:val="32"/>
          <w:szCs w:val="32"/>
        </w:rPr>
        <w:t>）</w:t>
      </w:r>
      <w:r>
        <w:rPr>
          <w:rFonts w:ascii="Times New Roman" w:eastAsia="仿宋_GB2312" w:hAnsi="Times New Roman" w:hint="default"/>
          <w:b w:val="0"/>
          <w:kern w:val="2"/>
          <w:sz w:val="32"/>
          <w:szCs w:val="32"/>
        </w:rPr>
        <w:t>一般性条件。需同时满足</w:t>
      </w:r>
      <w:r>
        <w:rPr>
          <w:rFonts w:ascii="Times New Roman" w:eastAsia="仿宋_GB2312" w:hAnsi="Times New Roman"/>
          <w:b w:val="0"/>
          <w:kern w:val="2"/>
          <w:sz w:val="32"/>
          <w:szCs w:val="32"/>
        </w:rPr>
        <w:t>以下</w:t>
      </w:r>
      <w:r>
        <w:rPr>
          <w:rFonts w:ascii="Times New Roman" w:eastAsia="仿宋_GB2312" w:hAnsi="Times New Roman" w:hint="default"/>
          <w:b w:val="0"/>
          <w:kern w:val="2"/>
          <w:sz w:val="32"/>
          <w:szCs w:val="32"/>
        </w:rPr>
        <w:t>三项：</w:t>
      </w:r>
    </w:p>
    <w:p w:rsidR="00BC10A3" w:rsidRDefault="00BC10A3" w:rsidP="00023C27">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①</w:t>
      </w:r>
      <w:r>
        <w:rPr>
          <w:rFonts w:ascii="Times New Roman" w:eastAsia="仿宋_GB2312" w:hAnsi="Times New Roman"/>
          <w:sz w:val="32"/>
          <w:szCs w:val="32"/>
        </w:rPr>
        <w:t>上年度营业收入总额在</w:t>
      </w:r>
      <w:r>
        <w:rPr>
          <w:rFonts w:ascii="Times New Roman" w:eastAsia="仿宋_GB2312" w:hAnsi="Times New Roman"/>
          <w:sz w:val="32"/>
          <w:szCs w:val="32"/>
        </w:rPr>
        <w:t>1</w:t>
      </w:r>
      <w:r>
        <w:rPr>
          <w:rFonts w:ascii="Times New Roman" w:eastAsia="仿宋_GB2312" w:hAnsi="Times New Roman"/>
          <w:sz w:val="32"/>
          <w:szCs w:val="32"/>
        </w:rPr>
        <w:t>亿元以上的企业，近</w:t>
      </w:r>
      <w:r>
        <w:rPr>
          <w:rFonts w:ascii="Times New Roman" w:eastAsia="仿宋_GB2312" w:hAnsi="Times New Roman"/>
          <w:sz w:val="32"/>
          <w:szCs w:val="32"/>
        </w:rPr>
        <w:t>2</w:t>
      </w:r>
      <w:r>
        <w:rPr>
          <w:rFonts w:ascii="Times New Roman" w:eastAsia="仿宋_GB2312" w:hAnsi="Times New Roman"/>
          <w:sz w:val="32"/>
          <w:szCs w:val="32"/>
        </w:rPr>
        <w:t>年研发费用总额占营业收入总额比重均不低于</w:t>
      </w:r>
      <w:r>
        <w:rPr>
          <w:rFonts w:ascii="Times New Roman" w:eastAsia="仿宋_GB2312" w:hAnsi="Times New Roman"/>
          <w:sz w:val="32"/>
          <w:szCs w:val="32"/>
        </w:rPr>
        <w:t>3%</w:t>
      </w:r>
      <w:r>
        <w:rPr>
          <w:rFonts w:ascii="Times New Roman" w:eastAsia="仿宋_GB2312" w:hAnsi="Times New Roman"/>
          <w:sz w:val="32"/>
          <w:szCs w:val="32"/>
        </w:rPr>
        <w:t>；</w:t>
      </w:r>
    </w:p>
    <w:p w:rsidR="00BC10A3" w:rsidRDefault="00BC10A3" w:rsidP="00023C27">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上年度营业收入总额在</w:t>
      </w:r>
      <w:r>
        <w:rPr>
          <w:rFonts w:ascii="Times New Roman" w:eastAsia="仿宋_GB2312" w:hAnsi="Times New Roman"/>
          <w:sz w:val="32"/>
          <w:szCs w:val="32"/>
        </w:rPr>
        <w:t>5000</w:t>
      </w:r>
      <w:r>
        <w:rPr>
          <w:rFonts w:ascii="Times New Roman" w:eastAsia="仿宋_GB2312" w:hAnsi="Times New Roman"/>
          <w:sz w:val="32"/>
          <w:szCs w:val="32"/>
        </w:rPr>
        <w:t>万元</w:t>
      </w:r>
      <w:r>
        <w:rPr>
          <w:rFonts w:eastAsia="仿宋_GB2312" w:hint="eastAsia"/>
          <w:sz w:val="32"/>
          <w:szCs w:val="32"/>
        </w:rPr>
        <w:t>至</w:t>
      </w:r>
      <w:r>
        <w:rPr>
          <w:rFonts w:ascii="Times New Roman" w:eastAsia="仿宋_GB2312" w:hAnsi="Times New Roman"/>
          <w:sz w:val="32"/>
          <w:szCs w:val="32"/>
        </w:rPr>
        <w:t>1</w:t>
      </w:r>
      <w:r>
        <w:rPr>
          <w:rFonts w:ascii="Times New Roman" w:eastAsia="仿宋_GB2312" w:hAnsi="Times New Roman"/>
          <w:sz w:val="32"/>
          <w:szCs w:val="32"/>
        </w:rPr>
        <w:t>亿元的企业，近</w:t>
      </w:r>
      <w:r>
        <w:rPr>
          <w:rFonts w:ascii="Times New Roman" w:eastAsia="仿宋_GB2312" w:hAnsi="Times New Roman"/>
          <w:sz w:val="32"/>
          <w:szCs w:val="32"/>
        </w:rPr>
        <w:t>2</w:t>
      </w:r>
      <w:r>
        <w:rPr>
          <w:rFonts w:ascii="Times New Roman" w:eastAsia="仿宋_GB2312" w:hAnsi="Times New Roman"/>
          <w:sz w:val="32"/>
          <w:szCs w:val="32"/>
        </w:rPr>
        <w:t>年研发费用总额占营业收入总额比重均不低于</w:t>
      </w:r>
      <w:r>
        <w:rPr>
          <w:rFonts w:ascii="Times New Roman" w:eastAsia="仿宋_GB2312" w:hAnsi="Times New Roman"/>
          <w:sz w:val="32"/>
          <w:szCs w:val="32"/>
        </w:rPr>
        <w:t>6%</w:t>
      </w:r>
      <w:r>
        <w:rPr>
          <w:rFonts w:ascii="Times New Roman" w:eastAsia="仿宋_GB2312" w:hAnsi="Times New Roman"/>
          <w:sz w:val="32"/>
          <w:szCs w:val="32"/>
        </w:rPr>
        <w:t>；</w:t>
      </w:r>
    </w:p>
    <w:p w:rsidR="00BC10A3" w:rsidRDefault="00BC10A3" w:rsidP="00023C27">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上年度营业收入总额在</w:t>
      </w:r>
      <w:r>
        <w:rPr>
          <w:rFonts w:ascii="Times New Roman" w:eastAsia="仿宋_GB2312" w:hAnsi="Times New Roman"/>
          <w:sz w:val="32"/>
          <w:szCs w:val="32"/>
        </w:rPr>
        <w:t>5000</w:t>
      </w:r>
      <w:r>
        <w:rPr>
          <w:rFonts w:ascii="Times New Roman" w:eastAsia="仿宋_GB2312" w:hAnsi="Times New Roman"/>
          <w:sz w:val="32"/>
          <w:szCs w:val="32"/>
        </w:rPr>
        <w:t>万元以下的企业，同时满足近</w:t>
      </w:r>
      <w:r>
        <w:rPr>
          <w:rFonts w:ascii="Times New Roman" w:eastAsia="仿宋_GB2312" w:hAnsi="Times New Roman"/>
          <w:sz w:val="32"/>
          <w:szCs w:val="32"/>
        </w:rPr>
        <w:t>2</w:t>
      </w:r>
      <w:r>
        <w:rPr>
          <w:rFonts w:ascii="Times New Roman" w:eastAsia="仿宋_GB2312" w:hAnsi="Times New Roman"/>
          <w:sz w:val="32"/>
          <w:szCs w:val="32"/>
        </w:rPr>
        <w:t>年新增股权融资</w:t>
      </w:r>
      <w:r>
        <w:rPr>
          <w:rFonts w:ascii="Times New Roman" w:eastAsia="仿宋_GB2312" w:hAnsi="Times New Roman" w:hint="eastAsia"/>
          <w:sz w:val="32"/>
          <w:szCs w:val="32"/>
        </w:rPr>
        <w:t>（</w:t>
      </w:r>
      <w:r>
        <w:rPr>
          <w:rFonts w:ascii="Times New Roman" w:eastAsia="仿宋_GB2312" w:hAnsi="Times New Roman"/>
          <w:sz w:val="32"/>
          <w:szCs w:val="32"/>
        </w:rPr>
        <w:t>指公司股东稀释部分公司股权给投资人，以出让股权不超过</w:t>
      </w:r>
      <w:r>
        <w:rPr>
          <w:rFonts w:ascii="Times New Roman" w:eastAsia="仿宋_GB2312" w:hAnsi="Times New Roman"/>
          <w:sz w:val="32"/>
          <w:szCs w:val="32"/>
        </w:rPr>
        <w:t>30%</w:t>
      </w:r>
      <w:r>
        <w:rPr>
          <w:rFonts w:ascii="Times New Roman" w:eastAsia="仿宋_GB2312" w:hAnsi="Times New Roman"/>
          <w:sz w:val="32"/>
          <w:szCs w:val="32"/>
        </w:rPr>
        <w:t>的方式引进新的股东，增资扩股</w:t>
      </w:r>
      <w:r>
        <w:rPr>
          <w:rFonts w:ascii="Times New Roman" w:eastAsia="仿宋_GB2312" w:hAnsi="Times New Roman" w:hint="eastAsia"/>
          <w:sz w:val="32"/>
          <w:szCs w:val="32"/>
        </w:rPr>
        <w:t>）</w:t>
      </w:r>
      <w:r>
        <w:rPr>
          <w:rFonts w:ascii="Times New Roman" w:eastAsia="仿宋_GB2312" w:hAnsi="Times New Roman"/>
          <w:sz w:val="32"/>
          <w:szCs w:val="32"/>
        </w:rPr>
        <w:t>总额</w:t>
      </w:r>
      <w:r>
        <w:rPr>
          <w:rFonts w:ascii="Times New Roman" w:eastAsia="仿宋_GB2312" w:hAnsi="Times New Roman"/>
          <w:sz w:val="32"/>
          <w:szCs w:val="32"/>
        </w:rPr>
        <w:t>8000</w:t>
      </w:r>
      <w:r>
        <w:rPr>
          <w:rFonts w:ascii="Times New Roman" w:eastAsia="仿宋_GB2312" w:hAnsi="Times New Roman"/>
          <w:sz w:val="32"/>
          <w:szCs w:val="32"/>
        </w:rPr>
        <w:t>万元以上（合格机构投资者的实缴额</w:t>
      </w:r>
      <w:r>
        <w:rPr>
          <w:rFonts w:ascii="Times New Roman" w:eastAsia="仿宋_GB2312" w:hAnsi="Times New Roman" w:hint="eastAsia"/>
          <w:sz w:val="32"/>
          <w:szCs w:val="32"/>
        </w:rPr>
        <w:t>，投资者</w:t>
      </w:r>
      <w:r>
        <w:rPr>
          <w:rFonts w:ascii="Times New Roman" w:eastAsia="仿宋_GB2312" w:hAnsi="Times New Roman" w:cs="Times New Roman"/>
          <w:sz w:val="32"/>
          <w:szCs w:val="32"/>
        </w:rPr>
        <w:t>符合《创业投资企业管理暂行办法》或者《私募投资基金监督管理暂行办法》相关规定，按照上述规定完成备案且规范运作的创业投资基金及私募股权投资基金</w:t>
      </w:r>
      <w:r>
        <w:rPr>
          <w:rFonts w:ascii="Times New Roman" w:eastAsia="仿宋_GB2312" w:hAnsi="Times New Roman"/>
          <w:sz w:val="32"/>
          <w:szCs w:val="32"/>
        </w:rPr>
        <w:t>），且研发费用总额</w:t>
      </w:r>
      <w:r>
        <w:rPr>
          <w:rFonts w:ascii="Times New Roman" w:eastAsia="仿宋_GB2312" w:hAnsi="Times New Roman"/>
          <w:sz w:val="32"/>
          <w:szCs w:val="32"/>
        </w:rPr>
        <w:t>3000</w:t>
      </w:r>
      <w:r>
        <w:rPr>
          <w:rFonts w:ascii="Times New Roman" w:eastAsia="仿宋_GB2312" w:hAnsi="Times New Roman"/>
          <w:sz w:val="32"/>
          <w:szCs w:val="32"/>
        </w:rPr>
        <w:t>万元以上、研发人员占企业职工总数比重</w:t>
      </w:r>
      <w:r>
        <w:rPr>
          <w:rFonts w:ascii="Times New Roman" w:eastAsia="仿宋_GB2312" w:hAnsi="Times New Roman"/>
          <w:sz w:val="32"/>
          <w:szCs w:val="32"/>
        </w:rPr>
        <w:t>50%</w:t>
      </w:r>
      <w:r>
        <w:rPr>
          <w:rFonts w:ascii="Times New Roman" w:eastAsia="仿宋_GB2312" w:hAnsi="Times New Roman"/>
          <w:sz w:val="32"/>
          <w:szCs w:val="32"/>
        </w:rPr>
        <w:t>以上。</w:t>
      </w:r>
    </w:p>
    <w:p w:rsidR="00BC10A3" w:rsidRDefault="00BC10A3" w:rsidP="00023C27">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sz w:val="32"/>
          <w:szCs w:val="32"/>
        </w:rPr>
        <w:t>②</w:t>
      </w:r>
      <w:r>
        <w:rPr>
          <w:rFonts w:ascii="Times New Roman" w:eastAsia="仿宋_GB2312" w:hAnsi="Times New Roman"/>
          <w:sz w:val="32"/>
          <w:szCs w:val="32"/>
        </w:rPr>
        <w:t>自建或与高等院校、科研机构联合建立研发机构，设立技术研究院、企业技术中心、企业工程中心、院士专家工作站、</w:t>
      </w:r>
      <w:r>
        <w:rPr>
          <w:rFonts w:ascii="Times New Roman" w:eastAsia="仿宋_GB2312" w:hAnsi="Times New Roman" w:cs="Times New Roman"/>
          <w:sz w:val="32"/>
          <w:szCs w:val="32"/>
        </w:rPr>
        <w:t>博士后工作站等。</w:t>
      </w:r>
    </w:p>
    <w:p w:rsidR="00BC10A3" w:rsidRDefault="00BC10A3" w:rsidP="00023C27">
      <w:pPr>
        <w:spacing w:line="520" w:lineRule="exact"/>
        <w:ind w:firstLineChars="200" w:firstLine="640"/>
        <w:jc w:val="left"/>
        <w:rPr>
          <w:rFonts w:ascii="Times New Roman" w:eastAsia="仿宋_GB2312" w:hAnsi="Times New Roman"/>
          <w:sz w:val="32"/>
          <w:szCs w:val="32"/>
        </w:rPr>
      </w:pPr>
      <w:r>
        <w:rPr>
          <w:rFonts w:ascii="Times New Roman" w:eastAsia="仿宋_GB2312" w:hAnsi="Times New Roman" w:cs="Times New Roman"/>
          <w:sz w:val="32"/>
          <w:szCs w:val="32"/>
        </w:rPr>
        <w:t>③</w:t>
      </w:r>
      <w:r>
        <w:rPr>
          <w:rFonts w:ascii="Times New Roman" w:eastAsia="仿宋_GB2312" w:hAnsi="Times New Roman"/>
          <w:sz w:val="32"/>
          <w:szCs w:val="32"/>
        </w:rPr>
        <w:t>拥有</w:t>
      </w:r>
      <w:r>
        <w:rPr>
          <w:rFonts w:ascii="Times New Roman" w:eastAsia="仿宋_GB2312" w:hAnsi="Times New Roman"/>
          <w:sz w:val="32"/>
          <w:szCs w:val="32"/>
        </w:rPr>
        <w:t>2</w:t>
      </w:r>
      <w:r>
        <w:rPr>
          <w:rFonts w:ascii="Times New Roman" w:eastAsia="仿宋_GB2312" w:hAnsi="Times New Roman"/>
          <w:sz w:val="32"/>
          <w:szCs w:val="32"/>
        </w:rPr>
        <w:t>项以上与主导产品相关的</w:t>
      </w:r>
      <w:r>
        <w:rPr>
          <w:rFonts w:ascii="Times New Roman" w:hAnsi="Times New Roman" w:cs="宋体"/>
          <w:sz w:val="32"/>
          <w:szCs w:val="32"/>
        </w:rPr>
        <w:t>Ⅰ</w:t>
      </w:r>
      <w:r>
        <w:rPr>
          <w:rFonts w:ascii="Times New Roman" w:eastAsia="仿宋_GB2312" w:hAnsi="Times New Roman"/>
          <w:sz w:val="32"/>
          <w:szCs w:val="32"/>
        </w:rPr>
        <w:t>类知识产权，且实际应用并已产生经济效益。</w:t>
      </w:r>
      <w:r>
        <w:rPr>
          <w:rFonts w:eastAsia="仿宋_GB2312" w:hint="eastAsia"/>
          <w:sz w:val="32"/>
          <w:szCs w:val="32"/>
        </w:rPr>
        <w:t>“</w:t>
      </w:r>
      <w:r>
        <w:rPr>
          <w:rFonts w:ascii="Times New Roman" w:eastAsia="仿宋_GB2312" w:hAnsi="Times New Roman"/>
          <w:sz w:val="32"/>
          <w:szCs w:val="32"/>
        </w:rPr>
        <w:t>Ⅰ</w:t>
      </w:r>
      <w:r>
        <w:rPr>
          <w:rFonts w:ascii="Times New Roman" w:eastAsia="仿宋_GB2312" w:hAnsi="Times New Roman"/>
          <w:sz w:val="32"/>
          <w:szCs w:val="32"/>
        </w:rPr>
        <w:t>类知识产权</w:t>
      </w:r>
      <w:r>
        <w:rPr>
          <w:rFonts w:eastAsia="仿宋_GB2312" w:hint="eastAsia"/>
          <w:sz w:val="32"/>
          <w:szCs w:val="32"/>
        </w:rPr>
        <w:t>”</w:t>
      </w:r>
      <w:r>
        <w:rPr>
          <w:rFonts w:ascii="Times New Roman" w:eastAsia="仿宋_GB2312" w:hAnsi="Times New Roman"/>
          <w:sz w:val="32"/>
          <w:szCs w:val="32"/>
        </w:rPr>
        <w:t>包括发明专利（含国防专利）、植物新品种、国家级农作物品种、国家新药、国家一级中药保护品种、集成电路布图设计专有权（均不包含转让未满</w:t>
      </w:r>
      <w:r>
        <w:rPr>
          <w:rFonts w:ascii="Times New Roman" w:eastAsia="仿宋_GB2312" w:hAnsi="Times New Roman"/>
          <w:sz w:val="32"/>
          <w:szCs w:val="32"/>
        </w:rPr>
        <w:t>1</w:t>
      </w:r>
      <w:r>
        <w:rPr>
          <w:rFonts w:ascii="Times New Roman" w:eastAsia="仿宋_GB2312" w:hAnsi="Times New Roman"/>
          <w:sz w:val="32"/>
          <w:szCs w:val="32"/>
        </w:rPr>
        <w:t>年的知识产权）。</w:t>
      </w:r>
    </w:p>
    <w:p w:rsidR="00BC10A3" w:rsidRDefault="00BC10A3" w:rsidP="00023C27">
      <w:pPr>
        <w:pStyle w:val="1"/>
        <w:widowControl/>
        <w:numPr>
          <w:ilvl w:val="0"/>
          <w:numId w:val="2"/>
        </w:numPr>
        <w:spacing w:before="0" w:beforeAutospacing="0" w:after="0" w:afterAutospacing="0" w:line="520" w:lineRule="exact"/>
        <w:ind w:firstLineChars="200" w:firstLine="640"/>
        <w:jc w:val="both"/>
        <w:rPr>
          <w:rFonts w:ascii="Times New Roman" w:eastAsia="仿宋_GB2312" w:hAnsi="Times New Roman" w:hint="default"/>
          <w:b w:val="0"/>
          <w:kern w:val="2"/>
          <w:sz w:val="32"/>
          <w:szCs w:val="32"/>
        </w:rPr>
      </w:pPr>
      <w:r>
        <w:rPr>
          <w:rFonts w:ascii="Times New Roman" w:eastAsia="仿宋_GB2312" w:hAnsi="Times New Roman" w:hint="default"/>
          <w:b w:val="0"/>
          <w:kern w:val="2"/>
          <w:sz w:val="32"/>
          <w:szCs w:val="32"/>
        </w:rPr>
        <w:t>创新直通条件。满足以下一项即可：</w:t>
      </w:r>
    </w:p>
    <w:p w:rsidR="00BC10A3" w:rsidRDefault="00BC10A3" w:rsidP="00023C27">
      <w:pPr>
        <w:spacing w:line="520" w:lineRule="exact"/>
        <w:ind w:firstLineChars="200" w:firstLine="640"/>
      </w:pPr>
      <w:r>
        <w:rPr>
          <w:rFonts w:ascii="Times New Roman" w:eastAsia="仿宋_GB2312" w:hAnsi="Times New Roman"/>
          <w:sz w:val="32"/>
          <w:szCs w:val="32"/>
        </w:rPr>
        <w:t>①</w:t>
      </w:r>
      <w:r>
        <w:rPr>
          <w:rFonts w:ascii="Times New Roman" w:eastAsia="仿宋_GB2312" w:hAnsi="Times New Roman"/>
          <w:sz w:val="32"/>
          <w:szCs w:val="32"/>
        </w:rPr>
        <w:t>近三年获得国家级科技奖励，并在获奖单位中排名前</w:t>
      </w:r>
      <w:r>
        <w:rPr>
          <w:rFonts w:ascii="Times New Roman" w:eastAsia="仿宋_GB2312" w:hAnsi="Times New Roman"/>
          <w:sz w:val="32"/>
          <w:szCs w:val="32"/>
        </w:rPr>
        <w:lastRenderedPageBreak/>
        <w:t>三。</w:t>
      </w:r>
    </w:p>
    <w:p w:rsidR="00BC10A3" w:rsidRDefault="00BC10A3" w:rsidP="00023C27">
      <w:pPr>
        <w:pStyle w:val="1"/>
        <w:widowControl/>
        <w:spacing w:before="0" w:beforeAutospacing="0" w:after="0" w:afterAutospacing="0" w:line="520" w:lineRule="exact"/>
        <w:jc w:val="both"/>
        <w:rPr>
          <w:rFonts w:ascii="Times New Roman" w:eastAsia="仿宋_GB2312" w:hAnsi="Times New Roman" w:hint="default"/>
          <w:b w:val="0"/>
          <w:kern w:val="2"/>
          <w:sz w:val="32"/>
          <w:szCs w:val="32"/>
        </w:rPr>
      </w:pPr>
      <w:r>
        <w:rPr>
          <w:rFonts w:ascii="Times New Roman" w:eastAsia="仿宋_GB2312" w:hAnsi="Times New Roman"/>
          <w:b w:val="0"/>
          <w:kern w:val="2"/>
          <w:sz w:val="32"/>
          <w:szCs w:val="32"/>
        </w:rPr>
        <w:t>“</w:t>
      </w:r>
      <w:r>
        <w:rPr>
          <w:rFonts w:ascii="Times New Roman" w:eastAsia="仿宋_GB2312" w:hAnsi="Times New Roman" w:hint="default"/>
          <w:b w:val="0"/>
          <w:kern w:val="2"/>
          <w:sz w:val="32"/>
          <w:szCs w:val="32"/>
        </w:rPr>
        <w:t>国家级科技奖励</w:t>
      </w:r>
      <w:r>
        <w:rPr>
          <w:rFonts w:ascii="Times New Roman" w:eastAsia="仿宋_GB2312" w:hAnsi="Times New Roman"/>
          <w:b w:val="0"/>
          <w:kern w:val="2"/>
          <w:sz w:val="32"/>
          <w:szCs w:val="32"/>
        </w:rPr>
        <w:t>”</w:t>
      </w:r>
      <w:r>
        <w:rPr>
          <w:rFonts w:ascii="Times New Roman" w:eastAsia="仿宋_GB2312" w:hAnsi="Times New Roman" w:hint="default"/>
          <w:b w:val="0"/>
          <w:kern w:val="2"/>
          <w:sz w:val="32"/>
          <w:szCs w:val="32"/>
        </w:rPr>
        <w:t>包括国家科学技术进步奖、国家自然科学奖、国家技术发明奖，以及国防科技奖。</w:t>
      </w:r>
    </w:p>
    <w:p w:rsidR="00BC10A3" w:rsidRDefault="00BC10A3" w:rsidP="00023C27">
      <w:pPr>
        <w:pStyle w:val="1"/>
        <w:widowControl/>
        <w:spacing w:before="0" w:beforeAutospacing="0" w:after="0" w:afterAutospacing="0" w:line="520" w:lineRule="exact"/>
        <w:ind w:firstLineChars="200" w:firstLine="640"/>
        <w:jc w:val="both"/>
        <w:rPr>
          <w:rFonts w:ascii="Times New Roman" w:eastAsia="仿宋_GB2312" w:hAnsi="Times New Roman" w:hint="default"/>
          <w:b w:val="0"/>
          <w:kern w:val="2"/>
          <w:sz w:val="32"/>
          <w:szCs w:val="32"/>
        </w:rPr>
      </w:pPr>
      <w:r>
        <w:rPr>
          <w:rFonts w:ascii="Times New Roman" w:eastAsia="仿宋_GB2312" w:hAnsi="Times New Roman" w:hint="default"/>
          <w:b w:val="0"/>
          <w:kern w:val="2"/>
          <w:sz w:val="32"/>
          <w:szCs w:val="32"/>
        </w:rPr>
        <w:t>②</w:t>
      </w:r>
      <w:r>
        <w:rPr>
          <w:rFonts w:ascii="Times New Roman" w:eastAsia="仿宋_GB2312" w:hAnsi="Times New Roman" w:hint="default"/>
          <w:b w:val="0"/>
          <w:kern w:val="2"/>
          <w:sz w:val="32"/>
          <w:szCs w:val="32"/>
        </w:rPr>
        <w:t>近三年进入</w:t>
      </w:r>
      <w:r>
        <w:rPr>
          <w:rFonts w:ascii="Times New Roman" w:eastAsia="仿宋_GB2312" w:hAnsi="Times New Roman"/>
          <w:b w:val="0"/>
          <w:kern w:val="2"/>
          <w:sz w:val="32"/>
          <w:szCs w:val="32"/>
        </w:rPr>
        <w:t>“</w:t>
      </w:r>
      <w:r>
        <w:rPr>
          <w:rFonts w:ascii="Times New Roman" w:eastAsia="仿宋_GB2312" w:hAnsi="Times New Roman" w:hint="default"/>
          <w:b w:val="0"/>
          <w:kern w:val="2"/>
          <w:sz w:val="32"/>
          <w:szCs w:val="32"/>
        </w:rPr>
        <w:t>创客中国</w:t>
      </w:r>
      <w:r>
        <w:rPr>
          <w:rFonts w:ascii="Times New Roman" w:eastAsia="仿宋_GB2312" w:hAnsi="Times New Roman"/>
          <w:b w:val="0"/>
          <w:kern w:val="2"/>
          <w:sz w:val="32"/>
          <w:szCs w:val="32"/>
        </w:rPr>
        <w:t>”</w:t>
      </w:r>
      <w:r>
        <w:rPr>
          <w:rFonts w:ascii="Times New Roman" w:eastAsia="仿宋_GB2312" w:hAnsi="Times New Roman" w:hint="default"/>
          <w:b w:val="0"/>
          <w:kern w:val="2"/>
          <w:sz w:val="32"/>
          <w:szCs w:val="32"/>
        </w:rPr>
        <w:t>中小企业创新创业大赛全国</w:t>
      </w:r>
      <w:r>
        <w:rPr>
          <w:rFonts w:ascii="Times New Roman" w:eastAsia="仿宋_GB2312" w:hAnsi="Times New Roman" w:hint="default"/>
          <w:b w:val="0"/>
          <w:kern w:val="2"/>
          <w:sz w:val="32"/>
          <w:szCs w:val="32"/>
        </w:rPr>
        <w:t>50</w:t>
      </w:r>
      <w:r>
        <w:rPr>
          <w:rFonts w:ascii="Times New Roman" w:eastAsia="仿宋_GB2312" w:hAnsi="Times New Roman" w:hint="default"/>
          <w:b w:val="0"/>
          <w:kern w:val="2"/>
          <w:sz w:val="32"/>
          <w:szCs w:val="32"/>
        </w:rPr>
        <w:t>强企业组名单。</w:t>
      </w:r>
    </w:p>
    <w:p w:rsidR="00BC10A3" w:rsidRDefault="00BC10A3" w:rsidP="00023C27">
      <w:pPr>
        <w:pStyle w:val="1"/>
        <w:widowControl/>
        <w:numPr>
          <w:ilvl w:val="0"/>
          <w:numId w:val="1"/>
        </w:numPr>
        <w:spacing w:before="0" w:beforeAutospacing="0" w:after="0" w:afterAutospacing="0" w:line="520" w:lineRule="exact"/>
        <w:ind w:firstLineChars="200" w:firstLine="640"/>
        <w:jc w:val="both"/>
        <w:rPr>
          <w:rFonts w:ascii="Times New Roman" w:eastAsia="仿宋_GB2312" w:hAnsi="Times New Roman" w:cs="仿宋_GB2312" w:hint="default"/>
          <w:b w:val="0"/>
          <w:kern w:val="2"/>
          <w:sz w:val="32"/>
          <w:szCs w:val="32"/>
        </w:rPr>
      </w:pPr>
      <w:r>
        <w:rPr>
          <w:rFonts w:ascii="Times New Roman" w:eastAsia="仿宋_GB2312" w:hAnsi="Times New Roman" w:cs="仿宋_GB2312"/>
          <w:b w:val="0"/>
          <w:kern w:val="2"/>
          <w:sz w:val="32"/>
          <w:szCs w:val="32"/>
        </w:rPr>
        <w:t>产业链配套指标</w:t>
      </w:r>
    </w:p>
    <w:p w:rsidR="00BC10A3" w:rsidRDefault="00BC10A3" w:rsidP="00023C27">
      <w:pPr>
        <w:pStyle w:val="1"/>
        <w:widowControl/>
        <w:spacing w:before="0" w:beforeAutospacing="0" w:after="0" w:afterAutospacing="0" w:line="520" w:lineRule="exact"/>
        <w:ind w:firstLineChars="200" w:firstLine="640"/>
        <w:jc w:val="both"/>
        <w:rPr>
          <w:rFonts w:ascii="Times New Roman" w:eastAsia="仿宋_GB2312" w:hAnsi="Times New Roman" w:hint="default"/>
          <w:b w:val="0"/>
          <w:kern w:val="2"/>
          <w:sz w:val="32"/>
          <w:szCs w:val="32"/>
        </w:rPr>
      </w:pPr>
      <w:r>
        <w:rPr>
          <w:rFonts w:ascii="Times New Roman" w:eastAsia="仿宋_GB2312" w:hAnsi="Times New Roman" w:hint="default"/>
          <w:b w:val="0"/>
          <w:kern w:val="2"/>
          <w:sz w:val="32"/>
          <w:szCs w:val="32"/>
        </w:rPr>
        <w:t>位于产业链关键环节，围绕重点产业链实现关键基础技术和产品的产业化应用，发挥</w:t>
      </w:r>
      <w:r>
        <w:rPr>
          <w:rFonts w:ascii="Times New Roman" w:eastAsia="仿宋_GB2312" w:hAnsi="Times New Roman"/>
          <w:b w:val="0"/>
          <w:kern w:val="2"/>
          <w:sz w:val="32"/>
          <w:szCs w:val="32"/>
        </w:rPr>
        <w:t>“</w:t>
      </w:r>
      <w:r>
        <w:rPr>
          <w:rFonts w:ascii="Times New Roman" w:eastAsia="仿宋_GB2312" w:hAnsi="Times New Roman" w:hint="default"/>
          <w:b w:val="0"/>
          <w:kern w:val="2"/>
          <w:sz w:val="32"/>
          <w:szCs w:val="32"/>
        </w:rPr>
        <w:t>补短板</w:t>
      </w:r>
      <w:r>
        <w:rPr>
          <w:rFonts w:ascii="Times New Roman" w:eastAsia="仿宋_GB2312" w:hAnsi="Times New Roman"/>
          <w:b w:val="0"/>
          <w:kern w:val="2"/>
          <w:sz w:val="32"/>
          <w:szCs w:val="32"/>
        </w:rPr>
        <w:t>”“</w:t>
      </w:r>
      <w:r>
        <w:rPr>
          <w:rFonts w:ascii="Times New Roman" w:eastAsia="仿宋_GB2312" w:hAnsi="Times New Roman" w:hint="default"/>
          <w:b w:val="0"/>
          <w:kern w:val="2"/>
          <w:sz w:val="32"/>
          <w:szCs w:val="32"/>
        </w:rPr>
        <w:t>锻长板</w:t>
      </w:r>
      <w:r>
        <w:rPr>
          <w:rFonts w:ascii="Times New Roman" w:eastAsia="仿宋_GB2312" w:hAnsi="Times New Roman"/>
          <w:b w:val="0"/>
          <w:kern w:val="2"/>
          <w:sz w:val="32"/>
          <w:szCs w:val="32"/>
        </w:rPr>
        <w:t>”“</w:t>
      </w:r>
      <w:r>
        <w:rPr>
          <w:rFonts w:ascii="Times New Roman" w:eastAsia="仿宋_GB2312" w:hAnsi="Times New Roman" w:hint="default"/>
          <w:b w:val="0"/>
          <w:kern w:val="2"/>
          <w:sz w:val="32"/>
          <w:szCs w:val="32"/>
        </w:rPr>
        <w:t>填空白</w:t>
      </w:r>
      <w:r>
        <w:rPr>
          <w:rFonts w:ascii="Times New Roman" w:eastAsia="仿宋_GB2312" w:hAnsi="Times New Roman"/>
          <w:b w:val="0"/>
          <w:kern w:val="2"/>
          <w:sz w:val="32"/>
          <w:szCs w:val="32"/>
        </w:rPr>
        <w:t>”</w:t>
      </w:r>
      <w:r>
        <w:rPr>
          <w:rFonts w:ascii="Times New Roman" w:eastAsia="仿宋_GB2312" w:hAnsi="Times New Roman" w:hint="default"/>
          <w:b w:val="0"/>
          <w:kern w:val="2"/>
          <w:sz w:val="32"/>
          <w:szCs w:val="32"/>
        </w:rPr>
        <w:t>等重要作用。</w:t>
      </w:r>
    </w:p>
    <w:p w:rsidR="00BC10A3" w:rsidRDefault="00BC10A3" w:rsidP="00023C27">
      <w:pPr>
        <w:pStyle w:val="1"/>
        <w:widowControl/>
        <w:numPr>
          <w:ilvl w:val="0"/>
          <w:numId w:val="1"/>
        </w:numPr>
        <w:spacing w:before="0" w:beforeAutospacing="0" w:after="0" w:afterAutospacing="0" w:line="520" w:lineRule="exact"/>
        <w:ind w:firstLineChars="200" w:firstLine="640"/>
        <w:jc w:val="both"/>
        <w:rPr>
          <w:rFonts w:ascii="Times New Roman" w:eastAsia="仿宋_GB2312" w:hAnsi="Times New Roman" w:cs="仿宋_GB2312" w:hint="default"/>
          <w:b w:val="0"/>
          <w:kern w:val="2"/>
          <w:sz w:val="32"/>
          <w:szCs w:val="32"/>
        </w:rPr>
      </w:pPr>
      <w:r>
        <w:rPr>
          <w:rFonts w:ascii="Times New Roman" w:eastAsia="仿宋_GB2312" w:hAnsi="Times New Roman" w:cs="仿宋_GB2312"/>
          <w:b w:val="0"/>
          <w:kern w:val="2"/>
          <w:sz w:val="32"/>
          <w:szCs w:val="32"/>
        </w:rPr>
        <w:t>主导产品所属领域指标</w:t>
      </w:r>
    </w:p>
    <w:p w:rsidR="00BC10A3" w:rsidRDefault="00BC10A3" w:rsidP="00023C27">
      <w:pPr>
        <w:pStyle w:val="1"/>
        <w:widowControl/>
        <w:spacing w:before="0" w:beforeAutospacing="0" w:after="0" w:afterAutospacing="0" w:line="520" w:lineRule="exact"/>
        <w:ind w:firstLineChars="200" w:firstLine="640"/>
        <w:jc w:val="both"/>
        <w:rPr>
          <w:rFonts w:ascii="Times New Roman" w:eastAsia="仿宋_GB2312" w:hAnsi="Times New Roman" w:hint="default"/>
          <w:b w:val="0"/>
          <w:kern w:val="2"/>
          <w:sz w:val="32"/>
          <w:szCs w:val="32"/>
        </w:rPr>
      </w:pPr>
      <w:r>
        <w:rPr>
          <w:rFonts w:ascii="Times New Roman" w:eastAsia="仿宋_GB2312" w:hAnsi="Times New Roman" w:hint="default"/>
          <w:b w:val="0"/>
          <w:kern w:val="2"/>
          <w:sz w:val="32"/>
          <w:szCs w:val="32"/>
        </w:rPr>
        <w:t>主导产品原则上属于以下重点领域：从事细分产品市场属于制造业核心基础零部件、元器件、关键软件、先进基础工艺、关键基础材料和产业技术基础；或符合制造强国战略十大重点产业领域；或属于网络强国建设的信息基础设施、关键核心技术、网络安全、数据安全领域等产品。</w:t>
      </w:r>
    </w:p>
    <w:p w:rsidR="009E24E6" w:rsidRDefault="009E24E6" w:rsidP="00023C27">
      <w:pPr>
        <w:spacing w:line="520" w:lineRule="exact"/>
        <w:ind w:firstLine="636"/>
        <w:jc w:val="left"/>
        <w:rPr>
          <w:rFonts w:ascii="黑体" w:eastAsia="黑体" w:hAnsi="黑体"/>
          <w:sz w:val="32"/>
          <w:szCs w:val="32"/>
        </w:rPr>
      </w:pPr>
      <w:r w:rsidRPr="009E24E6">
        <w:rPr>
          <w:rFonts w:ascii="黑体" w:eastAsia="黑体" w:hAnsi="黑体" w:hint="eastAsia"/>
          <w:sz w:val="32"/>
          <w:szCs w:val="32"/>
        </w:rPr>
        <w:t>二、</w:t>
      </w:r>
      <w:r w:rsidR="00BC10A3">
        <w:rPr>
          <w:rFonts w:ascii="黑体" w:eastAsia="黑体" w:hAnsi="黑体" w:hint="eastAsia"/>
          <w:sz w:val="32"/>
          <w:szCs w:val="32"/>
        </w:rPr>
        <w:t>申报方式</w:t>
      </w:r>
    </w:p>
    <w:p w:rsidR="00BC10A3" w:rsidRPr="00BC10A3" w:rsidRDefault="00BC10A3" w:rsidP="00023C27">
      <w:pPr>
        <w:spacing w:line="520" w:lineRule="exact"/>
        <w:ind w:firstLine="636"/>
        <w:jc w:val="left"/>
        <w:rPr>
          <w:rFonts w:ascii="Times New Roman" w:eastAsia="仿宋_GB2312" w:hAnsi="Times New Roman" w:cs="Times New Roman"/>
          <w:sz w:val="32"/>
          <w:szCs w:val="32"/>
        </w:rPr>
      </w:pPr>
      <w:r w:rsidRPr="00BC10A3">
        <w:rPr>
          <w:rFonts w:ascii="Times New Roman" w:eastAsia="仿宋_GB2312" w:hAnsi="Times New Roman" w:cs="Times New Roman" w:hint="eastAsia"/>
          <w:sz w:val="32"/>
          <w:szCs w:val="32"/>
        </w:rPr>
        <w:t>线上和线下申报同时进行。</w:t>
      </w:r>
    </w:p>
    <w:p w:rsidR="00BC10A3" w:rsidRDefault="00BC10A3" w:rsidP="00023C27">
      <w:pPr>
        <w:spacing w:line="520" w:lineRule="exact"/>
        <w:ind w:firstLine="636"/>
        <w:jc w:val="left"/>
        <w:rPr>
          <w:rFonts w:ascii="Times New Roman" w:eastAsia="仿宋_GB2312" w:hAnsi="Times New Roman"/>
          <w:sz w:val="32"/>
        </w:rPr>
      </w:pPr>
      <w:r>
        <w:rPr>
          <w:rFonts w:eastAsia="仿宋_GB2312" w:hint="eastAsia"/>
          <w:sz w:val="32"/>
        </w:rPr>
        <w:t>1.</w:t>
      </w:r>
      <w:r>
        <w:rPr>
          <w:rFonts w:eastAsia="仿宋_GB2312" w:hint="eastAsia"/>
          <w:sz w:val="32"/>
        </w:rPr>
        <w:t>线上申报，于</w:t>
      </w:r>
      <w:r>
        <w:rPr>
          <w:rFonts w:ascii="Times New Roman" w:eastAsia="仿宋_GB2312" w:hAnsi="Times New Roman" w:hint="eastAsia"/>
          <w:sz w:val="32"/>
        </w:rPr>
        <w:t>202</w:t>
      </w:r>
      <w:r>
        <w:rPr>
          <w:rFonts w:eastAsia="仿宋_GB2312" w:hint="eastAsia"/>
          <w:sz w:val="32"/>
        </w:rPr>
        <w:t>4</w:t>
      </w:r>
      <w:r>
        <w:rPr>
          <w:rFonts w:ascii="Times New Roman" w:eastAsia="仿宋_GB2312" w:hAnsi="Times New Roman" w:hint="eastAsia"/>
          <w:sz w:val="32"/>
        </w:rPr>
        <w:t>年</w:t>
      </w:r>
      <w:r>
        <w:rPr>
          <w:rFonts w:eastAsia="仿宋_GB2312" w:hint="eastAsia"/>
          <w:sz w:val="32"/>
        </w:rPr>
        <w:t>4</w:t>
      </w:r>
      <w:r>
        <w:rPr>
          <w:rFonts w:ascii="Times New Roman" w:eastAsia="仿宋_GB2312" w:hAnsi="Times New Roman" w:hint="eastAsia"/>
          <w:sz w:val="32"/>
        </w:rPr>
        <w:t>月</w:t>
      </w:r>
      <w:r>
        <w:rPr>
          <w:rFonts w:eastAsia="仿宋_GB2312" w:hint="eastAsia"/>
          <w:sz w:val="32"/>
        </w:rPr>
        <w:t>2</w:t>
      </w:r>
      <w:r>
        <w:rPr>
          <w:rFonts w:ascii="Times New Roman" w:eastAsia="仿宋_GB2312" w:hAnsi="Times New Roman" w:hint="eastAsia"/>
          <w:sz w:val="32"/>
        </w:rPr>
        <w:t>5</w:t>
      </w:r>
      <w:r>
        <w:rPr>
          <w:rFonts w:ascii="Times New Roman" w:eastAsia="仿宋_GB2312" w:hAnsi="Times New Roman" w:hint="eastAsia"/>
          <w:sz w:val="32"/>
        </w:rPr>
        <w:t>日至</w:t>
      </w:r>
      <w:r>
        <w:rPr>
          <w:rFonts w:eastAsia="仿宋_GB2312" w:hint="eastAsia"/>
          <w:sz w:val="32"/>
        </w:rPr>
        <w:t>5</w:t>
      </w:r>
      <w:r>
        <w:rPr>
          <w:rFonts w:ascii="Times New Roman" w:eastAsia="仿宋_GB2312" w:hAnsi="Times New Roman" w:hint="eastAsia"/>
          <w:sz w:val="32"/>
        </w:rPr>
        <w:t>月</w:t>
      </w:r>
      <w:r>
        <w:rPr>
          <w:rFonts w:eastAsia="仿宋_GB2312" w:hint="eastAsia"/>
          <w:sz w:val="32"/>
        </w:rPr>
        <w:t>19</w:t>
      </w:r>
      <w:r>
        <w:rPr>
          <w:rFonts w:ascii="Times New Roman" w:eastAsia="仿宋_GB2312" w:hAnsi="Times New Roman" w:hint="eastAsia"/>
          <w:sz w:val="32"/>
        </w:rPr>
        <w:t>日期间登录优质中小企业梯度培育平台（</w:t>
      </w:r>
      <w:r>
        <w:rPr>
          <w:rFonts w:ascii="Times New Roman" w:eastAsia="仿宋_GB2312" w:hAnsi="Times New Roman" w:hint="eastAsia"/>
          <w:sz w:val="32"/>
        </w:rPr>
        <w:t>zjtx.miit.gov.cn</w:t>
      </w:r>
      <w:r>
        <w:rPr>
          <w:rFonts w:ascii="Times New Roman" w:eastAsia="仿宋_GB2312" w:hAnsi="Times New Roman" w:hint="eastAsia"/>
          <w:sz w:val="32"/>
        </w:rPr>
        <w:t>）</w:t>
      </w:r>
      <w:r>
        <w:rPr>
          <w:rFonts w:eastAsia="仿宋_GB2312" w:hint="eastAsia"/>
          <w:sz w:val="32"/>
        </w:rPr>
        <w:t>完成</w:t>
      </w:r>
      <w:r>
        <w:rPr>
          <w:rFonts w:ascii="Times New Roman" w:eastAsia="仿宋_GB2312" w:hAnsi="Times New Roman" w:hint="eastAsia"/>
          <w:sz w:val="32"/>
        </w:rPr>
        <w:t>在线填报并上传相应附件，参考线上填报佐证材料清单（附件</w:t>
      </w:r>
      <w:r>
        <w:rPr>
          <w:rFonts w:ascii="Times New Roman" w:eastAsia="仿宋_GB2312" w:hAnsi="Times New Roman" w:hint="eastAsia"/>
          <w:sz w:val="32"/>
        </w:rPr>
        <w:t>1</w:t>
      </w:r>
      <w:r>
        <w:rPr>
          <w:rFonts w:ascii="Times New Roman" w:eastAsia="仿宋_GB2312" w:hAnsi="Times New Roman" w:hint="eastAsia"/>
          <w:sz w:val="32"/>
        </w:rPr>
        <w:t>）</w:t>
      </w:r>
    </w:p>
    <w:p w:rsidR="00BC10A3" w:rsidRDefault="00BC10A3" w:rsidP="00023C27">
      <w:pPr>
        <w:spacing w:line="520" w:lineRule="exact"/>
        <w:ind w:firstLine="636"/>
        <w:jc w:val="left"/>
        <w:rPr>
          <w:rFonts w:ascii="Times New Roman" w:eastAsia="仿宋_GB2312" w:hAnsi="Times New Roman"/>
          <w:sz w:val="32"/>
        </w:rPr>
      </w:pPr>
      <w:r>
        <w:rPr>
          <w:rFonts w:ascii="Times New Roman" w:eastAsia="仿宋_GB2312" w:hAnsi="Times New Roman" w:hint="eastAsia"/>
          <w:sz w:val="32"/>
        </w:rPr>
        <w:t>2.</w:t>
      </w:r>
      <w:r>
        <w:rPr>
          <w:rFonts w:ascii="Times New Roman" w:eastAsia="仿宋_GB2312" w:hAnsi="Times New Roman" w:hint="eastAsia"/>
          <w:sz w:val="32"/>
        </w:rPr>
        <w:t>线下申报，</w:t>
      </w:r>
      <w:r w:rsidRPr="00BC10A3">
        <w:rPr>
          <w:rFonts w:ascii="Times New Roman" w:eastAsia="仿宋_GB2312" w:hAnsi="Times New Roman" w:hint="eastAsia"/>
          <w:sz w:val="32"/>
        </w:rPr>
        <w:t>材料加盖骑缝章、封面章，内含目录、申请书（真实性声明位置法人签字或盖法人章、企业公章）、佐证材料（参考纸质佐证材料清单，附件</w:t>
      </w:r>
      <w:r w:rsidRPr="00BC10A3">
        <w:rPr>
          <w:rFonts w:ascii="Times New Roman" w:eastAsia="仿宋_GB2312" w:hAnsi="Times New Roman" w:hint="eastAsia"/>
          <w:sz w:val="32"/>
        </w:rPr>
        <w:t>2</w:t>
      </w:r>
      <w:r w:rsidRPr="00BC10A3">
        <w:rPr>
          <w:rFonts w:ascii="Times New Roman" w:eastAsia="仿宋_GB2312" w:hAnsi="Times New Roman" w:hint="eastAsia"/>
          <w:sz w:val="32"/>
        </w:rPr>
        <w:t>），使用</w:t>
      </w:r>
      <w:r w:rsidRPr="00BC10A3">
        <w:rPr>
          <w:rFonts w:ascii="Times New Roman" w:eastAsia="仿宋_GB2312" w:hAnsi="Times New Roman" w:hint="eastAsia"/>
          <w:sz w:val="32"/>
        </w:rPr>
        <w:t>A4</w:t>
      </w:r>
      <w:r w:rsidRPr="00BC10A3">
        <w:rPr>
          <w:rFonts w:ascii="Times New Roman" w:eastAsia="仿宋_GB2312" w:hAnsi="Times New Roman" w:hint="eastAsia"/>
          <w:sz w:val="32"/>
        </w:rPr>
        <w:t>纸双面印刷。</w:t>
      </w:r>
      <w:r>
        <w:rPr>
          <w:rFonts w:ascii="Times New Roman" w:eastAsia="仿宋_GB2312" w:hAnsi="Times New Roman" w:hint="eastAsia"/>
          <w:b/>
          <w:kern w:val="0"/>
          <w:sz w:val="32"/>
        </w:rPr>
        <w:t>纸质材料</w:t>
      </w:r>
      <w:r w:rsidRPr="00BC10A3">
        <w:rPr>
          <w:rFonts w:ascii="Times New Roman" w:eastAsia="仿宋_GB2312" w:hAnsi="Times New Roman" w:hint="eastAsia"/>
          <w:b/>
          <w:kern w:val="0"/>
          <w:sz w:val="32"/>
        </w:rPr>
        <w:t>一式三份</w:t>
      </w:r>
      <w:r>
        <w:rPr>
          <w:rFonts w:ascii="Times New Roman" w:eastAsia="仿宋_GB2312" w:hAnsi="Times New Roman" w:hint="eastAsia"/>
          <w:b/>
          <w:kern w:val="0"/>
          <w:sz w:val="32"/>
        </w:rPr>
        <w:t>、</w:t>
      </w:r>
      <w:r w:rsidRPr="00BC10A3">
        <w:rPr>
          <w:rFonts w:ascii="Times New Roman" w:eastAsia="仿宋_GB2312" w:hAnsi="Times New Roman" w:hint="eastAsia"/>
          <w:b/>
          <w:kern w:val="0"/>
          <w:sz w:val="32"/>
        </w:rPr>
        <w:t>光盘一份报送</w:t>
      </w:r>
      <w:r>
        <w:rPr>
          <w:rFonts w:ascii="Times New Roman" w:eastAsia="仿宋_GB2312" w:hAnsi="Times New Roman" w:hint="eastAsia"/>
          <w:b/>
          <w:kern w:val="0"/>
          <w:sz w:val="32"/>
        </w:rPr>
        <w:t>于</w:t>
      </w:r>
      <w:r>
        <w:rPr>
          <w:rFonts w:ascii="Times New Roman" w:eastAsia="仿宋_GB2312" w:hAnsi="Times New Roman" w:hint="eastAsia"/>
          <w:b/>
          <w:kern w:val="0"/>
          <w:sz w:val="32"/>
        </w:rPr>
        <w:t>5</w:t>
      </w:r>
      <w:r>
        <w:rPr>
          <w:rFonts w:ascii="Times New Roman" w:eastAsia="仿宋_GB2312" w:hAnsi="Times New Roman" w:hint="eastAsia"/>
          <w:b/>
          <w:kern w:val="0"/>
          <w:sz w:val="32"/>
        </w:rPr>
        <w:t>月</w:t>
      </w:r>
      <w:r>
        <w:rPr>
          <w:rFonts w:ascii="Times New Roman" w:eastAsia="仿宋_GB2312" w:hAnsi="Times New Roman" w:hint="eastAsia"/>
          <w:b/>
          <w:kern w:val="0"/>
          <w:sz w:val="32"/>
        </w:rPr>
        <w:t>10</w:t>
      </w:r>
      <w:r>
        <w:rPr>
          <w:rFonts w:ascii="Times New Roman" w:eastAsia="仿宋_GB2312" w:hAnsi="Times New Roman" w:hint="eastAsia"/>
          <w:b/>
          <w:kern w:val="0"/>
          <w:sz w:val="32"/>
        </w:rPr>
        <w:t>日前报送</w:t>
      </w:r>
      <w:r w:rsidRPr="00BC10A3">
        <w:rPr>
          <w:rFonts w:ascii="Times New Roman" w:eastAsia="仿宋_GB2312" w:hAnsi="Times New Roman" w:hint="eastAsia"/>
          <w:b/>
          <w:kern w:val="0"/>
          <w:sz w:val="32"/>
        </w:rPr>
        <w:t>至南开区商务局</w:t>
      </w:r>
      <w:r w:rsidRPr="00BC10A3">
        <w:rPr>
          <w:rFonts w:ascii="仿宋_GB2312" w:eastAsia="仿宋_GB2312" w:hint="eastAsia"/>
          <w:b/>
          <w:sz w:val="32"/>
          <w:szCs w:val="32"/>
        </w:rPr>
        <w:t>（红旗南路263号E座601），逾期不再受理。</w:t>
      </w:r>
    </w:p>
    <w:p w:rsidR="009E24E6" w:rsidRDefault="009E24E6" w:rsidP="00023C27">
      <w:pPr>
        <w:spacing w:line="520" w:lineRule="exact"/>
        <w:ind w:firstLine="636"/>
        <w:jc w:val="left"/>
        <w:rPr>
          <w:rFonts w:ascii="黑体" w:eastAsia="黑体" w:hAnsi="黑体"/>
          <w:sz w:val="32"/>
          <w:szCs w:val="32"/>
        </w:rPr>
      </w:pPr>
    </w:p>
    <w:p w:rsidR="00BC10A3" w:rsidRDefault="00BC10A3" w:rsidP="00023C27">
      <w:pPr>
        <w:spacing w:line="520" w:lineRule="exact"/>
        <w:ind w:firstLine="636"/>
        <w:jc w:val="left"/>
        <w:rPr>
          <w:rFonts w:ascii="仿宋_GB2312" w:eastAsia="仿宋_GB2312"/>
          <w:sz w:val="32"/>
          <w:szCs w:val="32"/>
        </w:rPr>
      </w:pPr>
    </w:p>
    <w:p w:rsidR="00BC10A3" w:rsidRDefault="00BC10A3" w:rsidP="00023C27">
      <w:pPr>
        <w:spacing w:line="520"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kern w:val="0"/>
          <w:sz w:val="32"/>
          <w:szCs w:val="32"/>
        </w:rPr>
        <w:t>附件：</w:t>
      </w:r>
      <w:r>
        <w:rPr>
          <w:rFonts w:ascii="Times New Roman" w:eastAsia="仿宋_GB2312" w:hAnsi="Times New Roman" w:cs="Times New Roman" w:hint="eastAsia"/>
          <w:kern w:val="0"/>
          <w:sz w:val="32"/>
          <w:szCs w:val="32"/>
        </w:rPr>
        <w:t xml:space="preserve">1. </w:t>
      </w:r>
      <w:r>
        <w:rPr>
          <w:rFonts w:ascii="Times New Roman" w:eastAsia="仿宋_GB2312" w:hAnsi="Times New Roman" w:cs="Times New Roman" w:hint="eastAsia"/>
          <w:kern w:val="0"/>
          <w:sz w:val="32"/>
          <w:szCs w:val="32"/>
        </w:rPr>
        <w:t>线上填报</w:t>
      </w:r>
      <w:r>
        <w:rPr>
          <w:rFonts w:ascii="Times New Roman" w:eastAsia="仿宋_GB2312" w:hAnsi="Times New Roman" w:cs="Times New Roman"/>
          <w:kern w:val="0"/>
          <w:sz w:val="32"/>
          <w:szCs w:val="32"/>
        </w:rPr>
        <w:t>佐证材料</w:t>
      </w:r>
      <w:r>
        <w:rPr>
          <w:rFonts w:ascii="Times New Roman" w:eastAsia="仿宋_GB2312" w:hAnsi="Times New Roman" w:cs="Times New Roman" w:hint="eastAsia"/>
          <w:kern w:val="0"/>
          <w:sz w:val="32"/>
          <w:szCs w:val="32"/>
        </w:rPr>
        <w:t>清单</w:t>
      </w:r>
      <w:r>
        <w:rPr>
          <w:rFonts w:ascii="Times New Roman" w:eastAsia="仿宋_GB2312" w:hAnsi="Times New Roman" w:cs="Times New Roman"/>
          <w:kern w:val="0"/>
          <w:sz w:val="32"/>
          <w:szCs w:val="32"/>
        </w:rPr>
        <w:t>（供参考）</w:t>
      </w:r>
    </w:p>
    <w:p w:rsidR="00BC10A3" w:rsidRDefault="00BC10A3" w:rsidP="00023C27">
      <w:pPr>
        <w:autoSpaceDE w:val="0"/>
        <w:autoSpaceDN w:val="0"/>
        <w:adjustRightInd w:val="0"/>
        <w:spacing w:line="520" w:lineRule="exact"/>
        <w:ind w:firstLineChars="514" w:firstLine="1645"/>
        <w:rPr>
          <w:rFonts w:ascii="Times New Roman" w:eastAsia="方正小标宋简体" w:hAnsi="Times New Roman" w:cs="宋体"/>
          <w:bCs/>
          <w:kern w:val="0"/>
          <w:sz w:val="44"/>
          <w:szCs w:val="44"/>
          <w:lang w:val="zh-CN"/>
        </w:rPr>
      </w:pPr>
      <w:r>
        <w:rPr>
          <w:rFonts w:ascii="Times New Roman" w:eastAsia="仿宋_GB2312" w:hAnsi="Times New Roman" w:cs="Times New Roman" w:hint="eastAsia"/>
          <w:kern w:val="0"/>
          <w:sz w:val="32"/>
          <w:szCs w:val="32"/>
        </w:rPr>
        <w:t xml:space="preserve">2. </w:t>
      </w:r>
      <w:r>
        <w:rPr>
          <w:rFonts w:ascii="Times New Roman" w:eastAsia="仿宋_GB2312" w:hAnsi="Times New Roman" w:cs="Times New Roman" w:hint="eastAsia"/>
          <w:kern w:val="0"/>
          <w:sz w:val="32"/>
          <w:szCs w:val="32"/>
        </w:rPr>
        <w:t>纸质佐证材料清单（供参考）</w:t>
      </w:r>
    </w:p>
    <w:p w:rsidR="002F5AE5" w:rsidRDefault="00BC10A3" w:rsidP="00023C27">
      <w:pPr>
        <w:spacing w:line="520" w:lineRule="exact"/>
        <w:ind w:firstLineChars="514" w:firstLine="1645"/>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3</w:t>
      </w:r>
      <w:r>
        <w:rPr>
          <w:rFonts w:ascii="Times New Roman" w:eastAsia="仿宋_GB2312" w:hAnsi="Times New Roman" w:cs="Times New Roman" w:hint="eastAsia"/>
          <w:sz w:val="32"/>
          <w:szCs w:val="32"/>
        </w:rPr>
        <w:t xml:space="preserve">. </w:t>
      </w:r>
      <w:r>
        <w:rPr>
          <w:rFonts w:ascii="Times New Roman" w:eastAsia="仿宋_GB2312" w:hAnsi="Times New Roman" w:hint="eastAsia"/>
          <w:kern w:val="0"/>
          <w:sz w:val="32"/>
          <w:szCs w:val="32"/>
        </w:rPr>
        <w:t>第</w:t>
      </w:r>
      <w:r>
        <w:rPr>
          <w:rFonts w:eastAsia="仿宋_GB2312" w:hint="eastAsia"/>
          <w:kern w:val="0"/>
          <w:sz w:val="32"/>
          <w:szCs w:val="32"/>
        </w:rPr>
        <w:t>六</w:t>
      </w:r>
      <w:r>
        <w:rPr>
          <w:rFonts w:ascii="Times New Roman" w:eastAsia="仿宋_GB2312" w:hAnsi="Times New Roman" w:hint="eastAsia"/>
          <w:kern w:val="0"/>
          <w:sz w:val="32"/>
          <w:szCs w:val="32"/>
        </w:rPr>
        <w:t>批专精特新“小巨人”企业申请书</w:t>
      </w:r>
      <w:r w:rsidR="002F5AE5">
        <w:rPr>
          <w:rFonts w:ascii="Times New Roman" w:eastAsia="仿宋_GB2312" w:hAnsi="Times New Roman"/>
          <w:kern w:val="0"/>
          <w:sz w:val="32"/>
          <w:szCs w:val="32"/>
        </w:rPr>
        <w:t> </w:t>
      </w:r>
    </w:p>
    <w:p w:rsidR="00BC10A3" w:rsidRDefault="00BC10A3" w:rsidP="00023C27">
      <w:pPr>
        <w:spacing w:line="520" w:lineRule="exact"/>
        <w:ind w:firstLineChars="514" w:firstLine="1645"/>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4. </w:t>
      </w:r>
      <w:r>
        <w:rPr>
          <w:rFonts w:ascii="Times New Roman" w:eastAsia="仿宋_GB2312" w:hAnsi="Times New Roman" w:cs="Times New Roman" w:hint="eastAsia"/>
          <w:sz w:val="32"/>
          <w:szCs w:val="32"/>
        </w:rPr>
        <w:t>第</w:t>
      </w:r>
      <w:r>
        <w:rPr>
          <w:rFonts w:eastAsia="仿宋_GB2312" w:cs="Times New Roman" w:hint="eastAsia"/>
          <w:sz w:val="32"/>
          <w:szCs w:val="32"/>
        </w:rPr>
        <w:t>六</w:t>
      </w:r>
      <w:r>
        <w:rPr>
          <w:rFonts w:ascii="Times New Roman" w:eastAsia="仿宋_GB2312" w:hAnsi="Times New Roman" w:cs="Times New Roman" w:hint="eastAsia"/>
          <w:sz w:val="32"/>
          <w:szCs w:val="32"/>
        </w:rPr>
        <w:t>批专精特新“小巨人”企业推荐汇总表</w:t>
      </w:r>
    </w:p>
    <w:p w:rsidR="00BC10A3" w:rsidRDefault="00BC10A3" w:rsidP="00023C27">
      <w:pPr>
        <w:spacing w:line="520" w:lineRule="exact"/>
        <w:ind w:leftChars="796" w:left="1915" w:hangingChars="76" w:hanging="243"/>
        <w:jc w:val="left"/>
        <w:rPr>
          <w:rFonts w:ascii="Times New Roman" w:eastAsia="仿宋_GB2312" w:hAnsi="Times New Roman"/>
          <w:kern w:val="0"/>
          <w:sz w:val="32"/>
          <w:szCs w:val="32"/>
        </w:rPr>
      </w:pPr>
      <w:r>
        <w:rPr>
          <w:rFonts w:ascii="Times New Roman" w:eastAsia="仿宋_GB2312" w:hAnsi="Times New Roman" w:cs="Times New Roman" w:hint="eastAsia"/>
          <w:sz w:val="32"/>
          <w:szCs w:val="32"/>
        </w:rPr>
        <w:t xml:space="preserve">5. </w:t>
      </w:r>
      <w:r>
        <w:rPr>
          <w:rFonts w:ascii="Times New Roman" w:eastAsia="仿宋_GB2312" w:hAnsi="Times New Roman" w:cs="Times New Roman" w:hint="eastAsia"/>
          <w:sz w:val="32"/>
          <w:szCs w:val="32"/>
        </w:rPr>
        <w:t>第</w:t>
      </w:r>
      <w:r>
        <w:rPr>
          <w:rFonts w:eastAsia="仿宋_GB2312" w:cs="Times New Roman" w:hint="eastAsia"/>
          <w:sz w:val="32"/>
          <w:szCs w:val="32"/>
        </w:rPr>
        <w:t>六</w:t>
      </w:r>
      <w:r>
        <w:rPr>
          <w:rFonts w:ascii="Times New Roman" w:eastAsia="仿宋_GB2312" w:hAnsi="Times New Roman" w:cs="Times New Roman" w:hint="eastAsia"/>
          <w:sz w:val="32"/>
          <w:szCs w:val="32"/>
        </w:rPr>
        <w:t>批专精特新“小巨人”企业真实性声明承诺书</w:t>
      </w:r>
      <w:r>
        <w:rPr>
          <w:rFonts w:ascii="Times New Roman" w:eastAsia="仿宋_GB2312" w:hAnsi="Times New Roman"/>
          <w:kern w:val="0"/>
          <w:sz w:val="32"/>
          <w:szCs w:val="32"/>
        </w:rPr>
        <w:t>    </w:t>
      </w:r>
    </w:p>
    <w:p w:rsidR="00BC10A3" w:rsidRDefault="00BC10A3" w:rsidP="00023C27">
      <w:pPr>
        <w:spacing w:line="520" w:lineRule="exact"/>
        <w:ind w:leftChars="796" w:left="1915" w:hangingChars="76" w:hanging="243"/>
        <w:jc w:val="left"/>
        <w:rPr>
          <w:rFonts w:ascii="Times New Roman" w:eastAsia="仿宋_GB2312" w:hAnsi="Times New Roman" w:cs="Times New Roman"/>
          <w:sz w:val="32"/>
          <w:szCs w:val="32"/>
        </w:rPr>
      </w:pPr>
    </w:p>
    <w:p w:rsidR="009E24E6" w:rsidRPr="00BC10A3" w:rsidRDefault="009E24E6" w:rsidP="00023C27">
      <w:pPr>
        <w:spacing w:line="520" w:lineRule="exact"/>
        <w:ind w:firstLineChars="548" w:firstLine="1754"/>
        <w:jc w:val="left"/>
        <w:rPr>
          <w:rFonts w:ascii="仿宋_GB2312" w:eastAsia="仿宋_GB2312"/>
          <w:sz w:val="32"/>
          <w:szCs w:val="32"/>
        </w:rPr>
      </w:pPr>
    </w:p>
    <w:p w:rsidR="009E24E6" w:rsidRDefault="009E24E6" w:rsidP="00023C27">
      <w:pPr>
        <w:spacing w:line="520" w:lineRule="exact"/>
        <w:ind w:firstLineChars="548" w:firstLine="1754"/>
        <w:jc w:val="left"/>
        <w:rPr>
          <w:rFonts w:ascii="仿宋_GB2312" w:eastAsia="仿宋_GB2312"/>
          <w:sz w:val="32"/>
          <w:szCs w:val="32"/>
        </w:rPr>
      </w:pPr>
    </w:p>
    <w:p w:rsidR="009E24E6" w:rsidRDefault="009E24E6" w:rsidP="00023C27">
      <w:pPr>
        <w:spacing w:line="520" w:lineRule="exact"/>
        <w:ind w:right="320" w:firstLineChars="548" w:firstLine="1754"/>
        <w:jc w:val="right"/>
        <w:rPr>
          <w:rFonts w:ascii="仿宋_GB2312" w:eastAsia="仿宋_GB2312"/>
          <w:sz w:val="32"/>
          <w:szCs w:val="32"/>
        </w:rPr>
      </w:pPr>
      <w:r>
        <w:rPr>
          <w:rFonts w:ascii="仿宋_GB2312" w:eastAsia="仿宋_GB2312" w:hint="eastAsia"/>
          <w:sz w:val="32"/>
          <w:szCs w:val="32"/>
        </w:rPr>
        <w:t>南开区商务局</w:t>
      </w:r>
    </w:p>
    <w:p w:rsidR="009E24E6" w:rsidRDefault="009E24E6" w:rsidP="00023C27">
      <w:pPr>
        <w:spacing w:line="520" w:lineRule="exact"/>
        <w:ind w:firstLineChars="548" w:firstLine="1754"/>
        <w:jc w:val="right"/>
        <w:rPr>
          <w:rFonts w:ascii="仿宋_GB2312" w:eastAsia="仿宋_GB2312"/>
          <w:sz w:val="32"/>
          <w:szCs w:val="32"/>
        </w:rPr>
      </w:pPr>
      <w:r>
        <w:rPr>
          <w:rFonts w:ascii="仿宋_GB2312" w:eastAsia="仿宋_GB2312" w:hint="eastAsia"/>
          <w:sz w:val="32"/>
          <w:szCs w:val="32"/>
        </w:rPr>
        <w:t>202</w:t>
      </w:r>
      <w:r w:rsidR="002F5AE5">
        <w:rPr>
          <w:rFonts w:ascii="仿宋_GB2312" w:eastAsia="仿宋_GB2312" w:hint="eastAsia"/>
          <w:sz w:val="32"/>
          <w:szCs w:val="32"/>
        </w:rPr>
        <w:t>4</w:t>
      </w:r>
      <w:r>
        <w:rPr>
          <w:rFonts w:ascii="仿宋_GB2312" w:eastAsia="仿宋_GB2312" w:hint="eastAsia"/>
          <w:sz w:val="32"/>
          <w:szCs w:val="32"/>
        </w:rPr>
        <w:t>年</w:t>
      </w:r>
      <w:r w:rsidR="002F5AE5">
        <w:rPr>
          <w:rFonts w:ascii="仿宋_GB2312" w:eastAsia="仿宋_GB2312" w:hint="eastAsia"/>
          <w:sz w:val="32"/>
          <w:szCs w:val="32"/>
        </w:rPr>
        <w:t>4</w:t>
      </w:r>
      <w:r>
        <w:rPr>
          <w:rFonts w:ascii="仿宋_GB2312" w:eastAsia="仿宋_GB2312" w:hint="eastAsia"/>
          <w:sz w:val="32"/>
          <w:szCs w:val="32"/>
        </w:rPr>
        <w:t>月</w:t>
      </w:r>
      <w:r w:rsidR="002F5AE5">
        <w:rPr>
          <w:rFonts w:ascii="仿宋_GB2312" w:eastAsia="仿宋_GB2312" w:hint="eastAsia"/>
          <w:sz w:val="32"/>
          <w:szCs w:val="32"/>
        </w:rPr>
        <w:t>26</w:t>
      </w:r>
      <w:r>
        <w:rPr>
          <w:rFonts w:ascii="仿宋_GB2312" w:eastAsia="仿宋_GB2312" w:hint="eastAsia"/>
          <w:sz w:val="32"/>
          <w:szCs w:val="32"/>
        </w:rPr>
        <w:t>日</w:t>
      </w:r>
    </w:p>
    <w:p w:rsidR="009E24E6" w:rsidRDefault="009E24E6" w:rsidP="00023C27">
      <w:pPr>
        <w:spacing w:line="520" w:lineRule="exact"/>
        <w:ind w:firstLineChars="200" w:firstLine="640"/>
        <w:jc w:val="left"/>
        <w:rPr>
          <w:rFonts w:ascii="仿宋_GB2312" w:eastAsia="仿宋_GB2312"/>
          <w:sz w:val="32"/>
          <w:szCs w:val="32"/>
        </w:rPr>
      </w:pPr>
    </w:p>
    <w:p w:rsidR="009E24E6" w:rsidRPr="009E24E6" w:rsidRDefault="009E24E6" w:rsidP="00617D1F">
      <w:pPr>
        <w:spacing w:line="520" w:lineRule="exact"/>
        <w:ind w:firstLineChars="250" w:firstLine="800"/>
        <w:jc w:val="left"/>
        <w:rPr>
          <w:rFonts w:ascii="仿宋_GB2312" w:eastAsia="仿宋_GB2312"/>
          <w:sz w:val="32"/>
          <w:szCs w:val="32"/>
        </w:rPr>
      </w:pPr>
      <w:r>
        <w:rPr>
          <w:rFonts w:ascii="仿宋_GB2312" w:eastAsia="仿宋_GB2312" w:hint="eastAsia"/>
          <w:sz w:val="32"/>
          <w:szCs w:val="32"/>
        </w:rPr>
        <w:t>（联系人：郝一辰；联系电话：87875613）</w:t>
      </w:r>
    </w:p>
    <w:sectPr w:rsidR="009E24E6" w:rsidRPr="009E24E6" w:rsidSect="00B315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46F" w:rsidRDefault="00DF046F" w:rsidP="00E212BD">
      <w:r>
        <w:separator/>
      </w:r>
    </w:p>
  </w:endnote>
  <w:endnote w:type="continuationSeparator" w:id="1">
    <w:p w:rsidR="00DF046F" w:rsidRDefault="00DF046F" w:rsidP="00E212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46F" w:rsidRDefault="00DF046F" w:rsidP="00E212BD">
      <w:r>
        <w:separator/>
      </w:r>
    </w:p>
  </w:footnote>
  <w:footnote w:type="continuationSeparator" w:id="1">
    <w:p w:rsidR="00DF046F" w:rsidRDefault="00DF046F" w:rsidP="00E212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8BB8F5D"/>
    <w:multiLevelType w:val="singleLevel"/>
    <w:tmpl w:val="E8BB8F5D"/>
    <w:lvl w:ilvl="0">
      <w:start w:val="2"/>
      <w:numFmt w:val="decimal"/>
      <w:suff w:val="space"/>
      <w:lvlText w:val="%1."/>
      <w:lvlJc w:val="left"/>
    </w:lvl>
  </w:abstractNum>
  <w:abstractNum w:abstractNumId="1">
    <w:nsid w:val="68ED74CF"/>
    <w:multiLevelType w:val="singleLevel"/>
    <w:tmpl w:val="68ED74CF"/>
    <w:lvl w:ilvl="0">
      <w:start w:val="2"/>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766F"/>
    <w:rsid w:val="000230DE"/>
    <w:rsid w:val="00023C27"/>
    <w:rsid w:val="000F668F"/>
    <w:rsid w:val="002F5AE5"/>
    <w:rsid w:val="00360DFC"/>
    <w:rsid w:val="003B0781"/>
    <w:rsid w:val="005837C3"/>
    <w:rsid w:val="005E153C"/>
    <w:rsid w:val="00617D1F"/>
    <w:rsid w:val="006424C0"/>
    <w:rsid w:val="006616A4"/>
    <w:rsid w:val="00901439"/>
    <w:rsid w:val="009E24E6"/>
    <w:rsid w:val="00A3050D"/>
    <w:rsid w:val="00A775E4"/>
    <w:rsid w:val="00B31583"/>
    <w:rsid w:val="00BC10A3"/>
    <w:rsid w:val="00BD766F"/>
    <w:rsid w:val="00D502EF"/>
    <w:rsid w:val="00DF046F"/>
    <w:rsid w:val="00E212BD"/>
    <w:rsid w:val="00E67F36"/>
    <w:rsid w:val="00EE4AB9"/>
    <w:rsid w:val="00EE72A2"/>
    <w:rsid w:val="00F93E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583"/>
    <w:pPr>
      <w:widowControl w:val="0"/>
      <w:jc w:val="both"/>
    </w:pPr>
  </w:style>
  <w:style w:type="paragraph" w:styleId="1">
    <w:name w:val="heading 1"/>
    <w:basedOn w:val="a"/>
    <w:next w:val="a"/>
    <w:link w:val="1Char"/>
    <w:qFormat/>
    <w:rsid w:val="00BC10A3"/>
    <w:pPr>
      <w:spacing w:before="100" w:beforeAutospacing="1" w:after="100"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E24E6"/>
    <w:rPr>
      <w:b/>
      <w:bCs/>
    </w:rPr>
  </w:style>
  <w:style w:type="paragraph" w:styleId="a4">
    <w:name w:val="Date"/>
    <w:basedOn w:val="a"/>
    <w:next w:val="a"/>
    <w:link w:val="Char"/>
    <w:uiPriority w:val="99"/>
    <w:semiHidden/>
    <w:unhideWhenUsed/>
    <w:rsid w:val="009E24E6"/>
    <w:pPr>
      <w:ind w:leftChars="2500" w:left="100"/>
    </w:pPr>
  </w:style>
  <w:style w:type="character" w:customStyle="1" w:styleId="Char">
    <w:name w:val="日期 Char"/>
    <w:basedOn w:val="a0"/>
    <w:link w:val="a4"/>
    <w:uiPriority w:val="99"/>
    <w:semiHidden/>
    <w:rsid w:val="009E24E6"/>
  </w:style>
  <w:style w:type="paragraph" w:styleId="a5">
    <w:name w:val="header"/>
    <w:basedOn w:val="a"/>
    <w:link w:val="Char0"/>
    <w:uiPriority w:val="99"/>
    <w:semiHidden/>
    <w:unhideWhenUsed/>
    <w:rsid w:val="00E212B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E212BD"/>
    <w:rPr>
      <w:sz w:val="18"/>
      <w:szCs w:val="18"/>
    </w:rPr>
  </w:style>
  <w:style w:type="paragraph" w:styleId="a6">
    <w:name w:val="footer"/>
    <w:basedOn w:val="a"/>
    <w:link w:val="Char1"/>
    <w:uiPriority w:val="99"/>
    <w:semiHidden/>
    <w:unhideWhenUsed/>
    <w:rsid w:val="00E212BD"/>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E212BD"/>
    <w:rPr>
      <w:sz w:val="18"/>
      <w:szCs w:val="18"/>
    </w:rPr>
  </w:style>
  <w:style w:type="character" w:customStyle="1" w:styleId="1Char">
    <w:name w:val="标题 1 Char"/>
    <w:basedOn w:val="a0"/>
    <w:link w:val="1"/>
    <w:rsid w:val="00BC10A3"/>
    <w:rPr>
      <w:rFonts w:ascii="宋体" w:eastAsia="宋体" w:hAnsi="宋体" w:cs="Times New Roman"/>
      <w:b/>
      <w:kern w:val="44"/>
      <w:sz w:val="48"/>
      <w:szCs w:val="48"/>
    </w:rPr>
  </w:style>
</w:styles>
</file>

<file path=word/webSettings.xml><?xml version="1.0" encoding="utf-8"?>
<w:webSettings xmlns:r="http://schemas.openxmlformats.org/officeDocument/2006/relationships" xmlns:w="http://schemas.openxmlformats.org/wordprocessingml/2006/main">
  <w:divs>
    <w:div w:id="84282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356</Words>
  <Characters>2033</Characters>
  <Application>Microsoft Office Word</Application>
  <DocSecurity>0</DocSecurity>
  <Lines>16</Lines>
  <Paragraphs>4</Paragraphs>
  <ScaleCrop>false</ScaleCrop>
  <Company>Microsoft</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2024-04-26T03:46:00Z</dcterms:created>
  <dcterms:modified xsi:type="dcterms:W3CDTF">2024-04-26T03:46:00Z</dcterms:modified>
</cp:coreProperties>
</file>