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天津市南开区生态环境局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</w:t>
      </w:r>
    </w:p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4.86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2.02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公务用车</w:t>
      </w:r>
      <w:r>
        <w:rPr>
          <w:rFonts w:eastAsia="仿宋_GB2312"/>
          <w:sz w:val="30"/>
          <w:szCs w:val="30"/>
          <w:u w:val="single"/>
        </w:rPr>
        <w:t xml:space="preserve">运行费和公务接待费减少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 xml:space="preserve">未安排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4.5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4.5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1.9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降低标准，节约开支</w:t>
      </w:r>
      <w:bookmarkStart w:id="0" w:name="_GoBack"/>
      <w:bookmarkEnd w:id="0"/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>未安排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0.36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0.12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降低标准，节约开支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6E"/>
    <w:rsid w:val="00F83782"/>
    <w:rsid w:val="00FB546E"/>
    <w:rsid w:val="3AE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dell</cp:lastModifiedBy>
  <dcterms:modified xsi:type="dcterms:W3CDTF">2021-02-09T08:43:30Z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