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right="-146" w:rightChars="-73"/>
        <w:jc w:val="left"/>
        <w:rPr>
          <w:rFonts w:hint="eastAsia" w:ascii="方正小标宋简体" w:hAnsi="宋体" w:eastAsia="方正小标宋简体"/>
          <w:sz w:val="36"/>
          <w:szCs w:val="36"/>
        </w:rPr>
      </w:pPr>
      <w:r>
        <w:rPr>
          <w:rFonts w:hint="eastAsia" w:eastAsia="仿宋_GB2312"/>
          <w:sz w:val="32"/>
          <w:szCs w:val="32"/>
        </w:rPr>
        <w:t>附件：</w:t>
      </w:r>
    </w:p>
    <w:p>
      <w:pPr>
        <w:spacing w:line="620" w:lineRule="exact"/>
        <w:jc w:val="center"/>
        <w:rPr>
          <w:rFonts w:ascii="方正小标宋简体" w:hAnsi="方正小标宋_GBK" w:eastAsia="方正小标宋简体" w:cs="方正小标宋_GBK"/>
          <w:sz w:val="40"/>
          <w:szCs w:val="44"/>
        </w:rPr>
      </w:pPr>
    </w:p>
    <w:p>
      <w:pPr>
        <w:spacing w:line="620" w:lineRule="exact"/>
        <w:jc w:val="center"/>
        <w:rPr>
          <w:rFonts w:ascii="方正小标宋简体" w:hAnsi="方正小标宋_GBK" w:eastAsia="方正小标宋简体" w:cs="方正小标宋_GBK"/>
          <w:sz w:val="44"/>
          <w:szCs w:val="44"/>
        </w:rPr>
      </w:pPr>
      <w:bookmarkStart w:id="0" w:name="_GoBack"/>
      <w:r>
        <w:rPr>
          <w:rFonts w:hint="eastAsia" w:ascii="方正小标宋简体" w:hAnsi="方正小标宋_GBK" w:eastAsia="方正小标宋简体" w:cs="方正小标宋_GBK"/>
          <w:sz w:val="44"/>
          <w:szCs w:val="44"/>
        </w:rPr>
        <w:t>2024年南开区幼儿园招生工作方案</w:t>
      </w:r>
    </w:p>
    <w:bookmarkEnd w:id="0"/>
    <w:p>
      <w:pPr>
        <w:spacing w:line="620" w:lineRule="exact"/>
        <w:jc w:val="center"/>
        <w:rPr>
          <w:rFonts w:hint="eastAsia" w:ascii="方正小标宋简体" w:hAnsi="方正小标宋_GBK" w:eastAsia="方正小标宋简体" w:cs="方正小标宋_GBK"/>
          <w:sz w:val="40"/>
          <w:szCs w:val="44"/>
        </w:rPr>
      </w:pPr>
    </w:p>
    <w:p>
      <w:pPr>
        <w:spacing w:line="600" w:lineRule="exact"/>
        <w:ind w:firstLine="622" w:firstLineChars="200"/>
        <w:rPr>
          <w:rFonts w:hint="eastAsia" w:eastAsia="仿宋_GB2312"/>
          <w:sz w:val="32"/>
          <w:szCs w:val="32"/>
        </w:rPr>
      </w:pPr>
      <w:r>
        <w:rPr>
          <w:rFonts w:hint="eastAsia" w:eastAsia="仿宋_GB2312"/>
          <w:sz w:val="32"/>
          <w:szCs w:val="32"/>
        </w:rPr>
        <w:t>依据《市教委关于印发2024年天津市幼儿园招生工作指导意见的通知》（津教政</w:t>
      </w:r>
      <w:r>
        <w:rPr>
          <w:rFonts w:hint="eastAsia" w:eastAsia="仿宋_GB2312"/>
          <w:kern w:val="6"/>
          <w:sz w:val="32"/>
          <w:szCs w:val="32"/>
        </w:rPr>
        <w:t>〔</w:t>
      </w:r>
      <w:r>
        <w:rPr>
          <w:rFonts w:hint="eastAsia" w:eastAsia="仿宋_GB2312"/>
          <w:sz w:val="32"/>
          <w:szCs w:val="32"/>
        </w:rPr>
        <w:t>202</w:t>
      </w:r>
      <w:r>
        <w:rPr>
          <w:rFonts w:eastAsia="仿宋_GB2312"/>
          <w:sz w:val="32"/>
          <w:szCs w:val="32"/>
        </w:rPr>
        <w:t>4</w:t>
      </w:r>
      <w:r>
        <w:rPr>
          <w:rFonts w:hint="eastAsia" w:eastAsia="仿宋_GB2312"/>
          <w:kern w:val="6"/>
          <w:sz w:val="32"/>
          <w:szCs w:val="32"/>
        </w:rPr>
        <w:t>〕</w:t>
      </w:r>
      <w:r>
        <w:rPr>
          <w:rFonts w:eastAsia="仿宋_GB2312"/>
          <w:sz w:val="32"/>
          <w:szCs w:val="32"/>
        </w:rPr>
        <w:t>6</w:t>
      </w:r>
      <w:r>
        <w:rPr>
          <w:rFonts w:hint="eastAsia" w:eastAsia="仿宋_GB2312"/>
          <w:sz w:val="32"/>
          <w:szCs w:val="32"/>
        </w:rPr>
        <w:t>号）精神，结合我区实际情况，制定《2024年南开区幼儿园招生工作方案》。</w:t>
      </w:r>
    </w:p>
    <w:p>
      <w:pPr>
        <w:spacing w:line="600" w:lineRule="exact"/>
        <w:ind w:firstLine="622" w:firstLineChars="200"/>
        <w:rPr>
          <w:rFonts w:hint="eastAsia" w:ascii="黑体" w:hAnsi="黑体" w:eastAsia="黑体" w:cs="黑体"/>
          <w:sz w:val="32"/>
          <w:szCs w:val="32"/>
        </w:rPr>
      </w:pPr>
      <w:r>
        <w:rPr>
          <w:rFonts w:hint="eastAsia" w:ascii="黑体" w:hAnsi="黑体" w:eastAsia="黑体" w:cs="黑体"/>
          <w:sz w:val="32"/>
          <w:szCs w:val="32"/>
        </w:rPr>
        <w:t>一、工作原则</w:t>
      </w:r>
    </w:p>
    <w:p>
      <w:pPr>
        <w:spacing w:line="600" w:lineRule="exact"/>
        <w:ind w:firstLine="622" w:firstLineChars="200"/>
        <w:rPr>
          <w:rFonts w:hint="eastAsia" w:eastAsia="仿宋_GB2312"/>
          <w:sz w:val="32"/>
          <w:szCs w:val="32"/>
        </w:rPr>
      </w:pPr>
      <w:r>
        <w:rPr>
          <w:rFonts w:hint="eastAsia" w:eastAsia="仿宋_GB2312"/>
          <w:sz w:val="32"/>
          <w:szCs w:val="32"/>
        </w:rPr>
        <w:t>贯彻党的教育方针，落实立德树人根本任务，强化公益普惠，提升幼儿园办园质量，加强幼儿园办园监管，以公平、公开、公正为原则，加强信息公开，提升服务水平，坚持便民利民，规范有序做好幼儿园招生工作。</w:t>
      </w:r>
    </w:p>
    <w:p>
      <w:pPr>
        <w:spacing w:line="600" w:lineRule="exact"/>
        <w:ind w:firstLine="622" w:firstLineChars="200"/>
        <w:rPr>
          <w:rFonts w:hint="eastAsia" w:ascii="黑体" w:hAnsi="黑体" w:eastAsia="黑体" w:cs="黑体"/>
          <w:sz w:val="32"/>
          <w:szCs w:val="32"/>
        </w:rPr>
      </w:pPr>
      <w:r>
        <w:rPr>
          <w:rFonts w:hint="eastAsia" w:ascii="黑体" w:hAnsi="黑体" w:eastAsia="黑体" w:cs="黑体"/>
          <w:sz w:val="32"/>
          <w:szCs w:val="32"/>
        </w:rPr>
        <w:t>二、相关政策</w:t>
      </w:r>
    </w:p>
    <w:p>
      <w:pPr>
        <w:spacing w:line="600" w:lineRule="exact"/>
        <w:ind w:firstLine="622" w:firstLineChars="200"/>
        <w:rPr>
          <w:rFonts w:hint="eastAsia" w:ascii="楷体" w:hAnsi="楷体" w:eastAsia="楷体" w:cs="楷体"/>
          <w:sz w:val="32"/>
          <w:szCs w:val="32"/>
        </w:rPr>
      </w:pPr>
      <w:r>
        <w:rPr>
          <w:rFonts w:hint="eastAsia" w:ascii="楷体" w:hAnsi="楷体" w:eastAsia="楷体" w:cs="楷体"/>
          <w:sz w:val="32"/>
          <w:szCs w:val="32"/>
        </w:rPr>
        <w:t>（一）招生对象</w:t>
      </w:r>
    </w:p>
    <w:p>
      <w:pPr>
        <w:spacing w:line="600" w:lineRule="exact"/>
        <w:ind w:firstLine="622" w:firstLineChars="200"/>
        <w:rPr>
          <w:rFonts w:hint="eastAsia" w:eastAsia="仿宋_GB2312"/>
          <w:sz w:val="32"/>
          <w:szCs w:val="32"/>
        </w:rPr>
      </w:pPr>
      <w:r>
        <w:rPr>
          <w:rFonts w:hint="eastAsia" w:eastAsia="仿宋_GB2312"/>
          <w:sz w:val="32"/>
          <w:szCs w:val="32"/>
        </w:rPr>
        <w:t>2020年9月1日至2021年8月31日间出生，年满3周岁的幼儿。</w:t>
      </w:r>
    </w:p>
    <w:p>
      <w:pPr>
        <w:spacing w:line="600" w:lineRule="exact"/>
        <w:ind w:firstLine="622" w:firstLineChars="200"/>
        <w:rPr>
          <w:rFonts w:hint="eastAsia" w:ascii="楷体" w:hAnsi="楷体" w:eastAsia="楷体" w:cs="楷体"/>
          <w:sz w:val="32"/>
          <w:szCs w:val="32"/>
        </w:rPr>
      </w:pPr>
      <w:r>
        <w:rPr>
          <w:rFonts w:hint="eastAsia" w:ascii="楷体" w:hAnsi="楷体" w:eastAsia="楷体" w:cs="楷体"/>
          <w:sz w:val="32"/>
          <w:szCs w:val="32"/>
        </w:rPr>
        <w:t>（二）招生条件</w:t>
      </w:r>
    </w:p>
    <w:p>
      <w:pPr>
        <w:spacing w:line="600" w:lineRule="exact"/>
        <w:ind w:firstLine="622" w:firstLineChars="200"/>
        <w:rPr>
          <w:rFonts w:eastAsia="仿宋_GB2312"/>
          <w:sz w:val="32"/>
          <w:szCs w:val="32"/>
        </w:rPr>
      </w:pPr>
      <w:r>
        <w:rPr>
          <w:rFonts w:hint="eastAsia" w:eastAsia="仿宋_GB2312"/>
          <w:sz w:val="32"/>
          <w:szCs w:val="32"/>
        </w:rPr>
        <w:t>教育部门举办的幼儿园，适龄幼儿入园报名时，需提供南开区居民户口簿、合法固定居所的证明以及儿童预防接种证。居民户口簿户主应为幼儿父母或祖父母、外祖父母。</w:t>
      </w:r>
    </w:p>
    <w:p>
      <w:pPr>
        <w:spacing w:line="600" w:lineRule="exact"/>
        <w:ind w:firstLine="622" w:firstLineChars="200"/>
        <w:rPr>
          <w:rFonts w:eastAsia="仿宋_GB2312"/>
          <w:sz w:val="32"/>
          <w:szCs w:val="32"/>
        </w:rPr>
      </w:pPr>
      <w:r>
        <w:rPr>
          <w:rFonts w:hint="eastAsia" w:eastAsia="仿宋_GB2312"/>
          <w:sz w:val="32"/>
          <w:szCs w:val="32"/>
        </w:rPr>
        <w:t>民办幼儿园，适龄幼儿入园报名时，原则上不限户籍，南开区户籍的适龄幼儿优先入园。各幼儿园根据实际情况，进一步细化具体招生条件。</w:t>
      </w:r>
    </w:p>
    <w:p>
      <w:pPr>
        <w:spacing w:line="600" w:lineRule="exact"/>
        <w:ind w:firstLine="622" w:firstLineChars="200"/>
        <w:rPr>
          <w:rFonts w:eastAsia="仿宋_GB2312"/>
          <w:sz w:val="32"/>
          <w:szCs w:val="32"/>
        </w:rPr>
      </w:pPr>
      <w:r>
        <w:rPr>
          <w:rFonts w:hint="eastAsia" w:eastAsia="仿宋_GB2312"/>
          <w:sz w:val="32"/>
          <w:szCs w:val="32"/>
        </w:rPr>
        <w:t>其他类型幼儿园根据实际情况，合理确定具体招生条件。</w:t>
      </w:r>
    </w:p>
    <w:p>
      <w:pPr>
        <w:spacing w:line="600" w:lineRule="exact"/>
        <w:ind w:firstLine="622" w:firstLineChars="200"/>
        <w:rPr>
          <w:rFonts w:hint="eastAsia" w:ascii="楷体" w:hAnsi="楷体" w:eastAsia="楷体" w:cs="楷体"/>
          <w:sz w:val="32"/>
          <w:szCs w:val="32"/>
        </w:rPr>
      </w:pPr>
      <w:r>
        <w:rPr>
          <w:rFonts w:hint="eastAsia" w:ascii="楷体" w:hAnsi="楷体" w:eastAsia="楷体" w:cs="楷体"/>
          <w:sz w:val="32"/>
          <w:szCs w:val="32"/>
        </w:rPr>
        <w:t>（三）招生方式</w:t>
      </w:r>
    </w:p>
    <w:p>
      <w:pPr>
        <w:spacing w:line="600" w:lineRule="exact"/>
        <w:ind w:firstLine="622" w:firstLineChars="200"/>
        <w:rPr>
          <w:rFonts w:eastAsia="仿宋_GB2312"/>
          <w:sz w:val="32"/>
          <w:szCs w:val="32"/>
          <w:highlight w:val="yellow"/>
        </w:rPr>
      </w:pPr>
      <w:r>
        <w:rPr>
          <w:rFonts w:hint="eastAsia" w:eastAsia="仿宋_GB2312"/>
          <w:sz w:val="32"/>
          <w:szCs w:val="32"/>
        </w:rPr>
        <w:t>教育部门举办的幼儿园招生实行网上注册报名。当注册报名人数大于幼儿园招生计划数时，采取随机派位的方式。分为网上注册报名、随机派位、查询结果、审核验证四个阶段。</w:t>
      </w:r>
    </w:p>
    <w:p>
      <w:pPr>
        <w:spacing w:line="600" w:lineRule="exact"/>
        <w:ind w:firstLine="622" w:firstLineChars="200"/>
        <w:rPr>
          <w:rFonts w:hint="eastAsia" w:eastAsia="仿宋_GB2312"/>
          <w:sz w:val="32"/>
          <w:szCs w:val="32"/>
        </w:rPr>
      </w:pPr>
      <w:r>
        <w:rPr>
          <w:rFonts w:hint="eastAsia" w:eastAsia="仿宋_GB2312"/>
          <w:sz w:val="32"/>
          <w:szCs w:val="32"/>
        </w:rPr>
        <w:t>其他类型幼儿园根据园所实际自主选择招生方式。</w:t>
      </w:r>
    </w:p>
    <w:p>
      <w:pPr>
        <w:spacing w:line="600" w:lineRule="exact"/>
        <w:ind w:firstLine="622" w:firstLineChars="200"/>
        <w:rPr>
          <w:rFonts w:hint="eastAsia" w:ascii="楷体" w:hAnsi="楷体" w:eastAsia="楷体" w:cs="楷体"/>
          <w:sz w:val="32"/>
          <w:szCs w:val="32"/>
        </w:rPr>
      </w:pPr>
      <w:r>
        <w:rPr>
          <w:rFonts w:hint="eastAsia" w:ascii="楷体" w:hAnsi="楷体" w:eastAsia="楷体" w:cs="楷体"/>
          <w:sz w:val="32"/>
          <w:szCs w:val="32"/>
        </w:rPr>
        <w:t>（四）招生时间</w:t>
      </w:r>
    </w:p>
    <w:p>
      <w:pPr>
        <w:spacing w:line="600" w:lineRule="exact"/>
        <w:ind w:firstLine="622" w:firstLineChars="200"/>
        <w:rPr>
          <w:rFonts w:hint="eastAsia" w:eastAsia="仿宋_GB2312"/>
          <w:sz w:val="32"/>
          <w:szCs w:val="32"/>
        </w:rPr>
      </w:pPr>
      <w:r>
        <w:rPr>
          <w:rFonts w:eastAsia="仿宋_GB2312"/>
          <w:sz w:val="32"/>
          <w:szCs w:val="32"/>
        </w:rPr>
        <w:t>5</w:t>
      </w:r>
      <w:r>
        <w:rPr>
          <w:rFonts w:hint="eastAsia" w:eastAsia="仿宋_GB2312"/>
          <w:sz w:val="32"/>
          <w:szCs w:val="32"/>
        </w:rPr>
        <w:t>月1</w:t>
      </w:r>
      <w:r>
        <w:rPr>
          <w:rFonts w:eastAsia="仿宋_GB2312"/>
          <w:sz w:val="32"/>
          <w:szCs w:val="32"/>
        </w:rPr>
        <w:t>8</w:t>
      </w:r>
      <w:r>
        <w:rPr>
          <w:rFonts w:hint="eastAsia" w:eastAsia="仿宋_GB2312"/>
          <w:sz w:val="32"/>
          <w:szCs w:val="32"/>
        </w:rPr>
        <w:t>日（星期六）各类型幼儿园开始公布招生简章，时间不少于7天。</w:t>
      </w:r>
    </w:p>
    <w:p>
      <w:pPr>
        <w:spacing w:line="600" w:lineRule="exact"/>
        <w:ind w:firstLine="622" w:firstLineChars="200"/>
        <w:rPr>
          <w:rFonts w:hint="eastAsia" w:eastAsia="仿宋_GB2312"/>
          <w:sz w:val="32"/>
          <w:szCs w:val="32"/>
        </w:rPr>
      </w:pPr>
      <w:r>
        <w:rPr>
          <w:rFonts w:hint="eastAsia" w:eastAsia="仿宋_GB2312"/>
          <w:sz w:val="32"/>
          <w:szCs w:val="32"/>
        </w:rPr>
        <w:t>教育部门举办的幼儿园，网上注册报名时间为</w:t>
      </w:r>
      <w:r>
        <w:rPr>
          <w:rFonts w:eastAsia="仿宋_GB2312"/>
          <w:sz w:val="32"/>
          <w:szCs w:val="32"/>
        </w:rPr>
        <w:t>5</w:t>
      </w:r>
      <w:r>
        <w:rPr>
          <w:rFonts w:hint="eastAsia" w:eastAsia="仿宋_GB2312"/>
          <w:sz w:val="32"/>
          <w:szCs w:val="32"/>
        </w:rPr>
        <w:t>月</w:t>
      </w:r>
      <w:r>
        <w:rPr>
          <w:rFonts w:eastAsia="仿宋_GB2312"/>
          <w:sz w:val="32"/>
          <w:szCs w:val="32"/>
        </w:rPr>
        <w:t>25日</w:t>
      </w:r>
      <w:r>
        <w:rPr>
          <w:rFonts w:hint="eastAsia" w:eastAsia="仿宋_GB2312"/>
          <w:sz w:val="32"/>
          <w:szCs w:val="32"/>
        </w:rPr>
        <w:t>（星期六）——</w:t>
      </w:r>
      <w:r>
        <w:rPr>
          <w:rFonts w:eastAsia="仿宋_GB2312"/>
          <w:sz w:val="32"/>
          <w:szCs w:val="32"/>
        </w:rPr>
        <w:t>5</w:t>
      </w:r>
      <w:r>
        <w:rPr>
          <w:rFonts w:hint="eastAsia" w:eastAsia="仿宋_GB2312"/>
          <w:sz w:val="32"/>
          <w:szCs w:val="32"/>
        </w:rPr>
        <w:t>月</w:t>
      </w:r>
      <w:r>
        <w:rPr>
          <w:rFonts w:eastAsia="仿宋_GB2312"/>
          <w:sz w:val="32"/>
          <w:szCs w:val="32"/>
        </w:rPr>
        <w:t>27日</w:t>
      </w:r>
      <w:r>
        <w:rPr>
          <w:rFonts w:hint="eastAsia" w:eastAsia="仿宋_GB2312"/>
          <w:sz w:val="32"/>
          <w:szCs w:val="32"/>
        </w:rPr>
        <w:t>（星期一）。招生具体事项由各幼儿园以招生简章的形式向社会公布。</w:t>
      </w:r>
    </w:p>
    <w:p>
      <w:pPr>
        <w:spacing w:line="600" w:lineRule="exact"/>
        <w:ind w:firstLine="622" w:firstLineChars="200"/>
        <w:rPr>
          <w:rFonts w:hint="eastAsia" w:eastAsia="仿宋_GB2312"/>
          <w:sz w:val="32"/>
          <w:szCs w:val="32"/>
        </w:rPr>
      </w:pPr>
      <w:r>
        <w:rPr>
          <w:rFonts w:hint="eastAsia" w:eastAsia="仿宋_GB2312"/>
          <w:sz w:val="32"/>
          <w:szCs w:val="32"/>
        </w:rPr>
        <w:t>其他类型幼儿园，</w:t>
      </w:r>
      <w:r>
        <w:rPr>
          <w:rFonts w:eastAsia="仿宋_GB2312"/>
          <w:sz w:val="32"/>
          <w:szCs w:val="32"/>
        </w:rPr>
        <w:t>5</w:t>
      </w:r>
      <w:r>
        <w:rPr>
          <w:rFonts w:hint="eastAsia" w:eastAsia="仿宋_GB2312"/>
          <w:sz w:val="32"/>
          <w:szCs w:val="32"/>
        </w:rPr>
        <w:t>月</w:t>
      </w:r>
      <w:r>
        <w:rPr>
          <w:rFonts w:eastAsia="仿宋_GB2312"/>
          <w:sz w:val="32"/>
          <w:szCs w:val="32"/>
        </w:rPr>
        <w:t>25日</w:t>
      </w:r>
      <w:r>
        <w:rPr>
          <w:rFonts w:hint="eastAsia" w:eastAsia="仿宋_GB2312"/>
          <w:sz w:val="32"/>
          <w:szCs w:val="32"/>
        </w:rPr>
        <w:t>（星期六）正式招生，在区教育局指导下，根据园所实际，完成招生工作。</w:t>
      </w:r>
    </w:p>
    <w:p>
      <w:pPr>
        <w:spacing w:line="600" w:lineRule="exact"/>
        <w:ind w:firstLine="622" w:firstLineChars="200"/>
        <w:rPr>
          <w:rFonts w:hint="eastAsia" w:ascii="黑体" w:hAnsi="黑体" w:eastAsia="黑体" w:cs="黑体"/>
          <w:sz w:val="32"/>
          <w:szCs w:val="32"/>
        </w:rPr>
      </w:pPr>
      <w:r>
        <w:rPr>
          <w:rFonts w:hint="eastAsia" w:ascii="黑体" w:hAnsi="黑体" w:eastAsia="黑体" w:cs="黑体"/>
          <w:sz w:val="32"/>
          <w:szCs w:val="32"/>
        </w:rPr>
        <w:t>三、工作要求</w:t>
      </w:r>
    </w:p>
    <w:p>
      <w:pPr>
        <w:spacing w:line="600" w:lineRule="exact"/>
        <w:ind w:firstLine="622" w:firstLineChars="200"/>
        <w:rPr>
          <w:rFonts w:hint="eastAsia" w:eastAsia="仿宋_GB2312"/>
          <w:sz w:val="32"/>
          <w:szCs w:val="32"/>
        </w:rPr>
      </w:pPr>
      <w:r>
        <w:rPr>
          <w:rFonts w:hint="eastAsia" w:eastAsia="仿宋_GB2312"/>
          <w:sz w:val="32"/>
          <w:szCs w:val="32"/>
        </w:rPr>
        <w:t>（一）依法依规做好招生工作。各幼儿园要依据《幼儿园工作规程》《天津市学前教育条例》等法律法规，严格落实工作职责，完善招生工作机制，严肃招生工作纪律，切实规范招生行为。认真落实有关教育优待政策。落实入园、编班、收费、资助等相关规定。利用全国学前教育管理信息系统，做好幼儿信息管理。</w:t>
      </w:r>
    </w:p>
    <w:p>
      <w:pPr>
        <w:spacing w:line="600" w:lineRule="exact"/>
        <w:ind w:firstLine="622" w:firstLineChars="200"/>
        <w:rPr>
          <w:rFonts w:hint="eastAsia" w:eastAsia="仿宋_GB2312"/>
          <w:sz w:val="32"/>
          <w:szCs w:val="32"/>
        </w:rPr>
      </w:pPr>
      <w:r>
        <w:rPr>
          <w:rFonts w:hint="eastAsia" w:eastAsia="仿宋_GB2312"/>
          <w:sz w:val="32"/>
          <w:szCs w:val="32"/>
        </w:rPr>
        <w:t>（二）落实招生工作信息公开。各幼儿园要结合入园需求情况做好招生计划，规范、准确、全面地向社会公布招生简章。加强与各有关方面的协调和沟通，加大政策宣传力度，加强工作人员培训，做好政策宣传释疑工作，为幼儿家长提供便利，提高政策社会知晓度。</w:t>
      </w:r>
    </w:p>
    <w:p>
      <w:pPr>
        <w:spacing w:line="600" w:lineRule="exact"/>
        <w:ind w:firstLine="622" w:firstLineChars="200"/>
        <w:rPr>
          <w:rFonts w:hint="eastAsia" w:eastAsia="仿宋_GB2312"/>
          <w:sz w:val="32"/>
          <w:szCs w:val="32"/>
        </w:rPr>
      </w:pPr>
      <w:r>
        <w:rPr>
          <w:rFonts w:hint="eastAsia" w:eastAsia="仿宋_GB2312"/>
          <w:sz w:val="32"/>
          <w:szCs w:val="32"/>
        </w:rPr>
        <w:t>（三）事业单位设置的幼儿园，除招收本单位工作人员的子女外，积极创造条件向社会开放，招收附近居民子女入园。民办幼儿园要严格落实市、区幼儿园招生工作要求，合理确定招生规模，严格规范招生宣传，将招生事项报送至区教育局。</w:t>
      </w:r>
    </w:p>
    <w:p>
      <w:pPr>
        <w:spacing w:line="600" w:lineRule="exact"/>
        <w:ind w:firstLine="622" w:firstLineChars="200"/>
        <w:rPr>
          <w:rFonts w:hint="eastAsia" w:eastAsia="仿宋_GB2312"/>
          <w:sz w:val="32"/>
          <w:szCs w:val="32"/>
        </w:rPr>
      </w:pPr>
      <w:r>
        <w:rPr>
          <w:rFonts w:hint="eastAsia" w:eastAsia="仿宋_GB2312"/>
          <w:sz w:val="32"/>
          <w:szCs w:val="32"/>
        </w:rPr>
        <w:t>（四）各幼儿园要结合本园实际情况，认真研究制定具体招生工作实施方案及应急预案，将招生方案和应急预案报送至区教育局学前教育科。</w:t>
      </w:r>
    </w:p>
    <w:p>
      <w:pPr>
        <w:spacing w:line="600" w:lineRule="exact"/>
        <w:ind w:firstLine="622" w:firstLineChars="200"/>
        <w:rPr>
          <w:rFonts w:eastAsia="仿宋_GB2312"/>
          <w:sz w:val="32"/>
          <w:szCs w:val="32"/>
        </w:rPr>
      </w:pPr>
      <w:r>
        <w:rPr>
          <w:rFonts w:hint="eastAsia" w:eastAsia="仿宋_GB2312"/>
          <w:sz w:val="32"/>
          <w:szCs w:val="32"/>
        </w:rPr>
        <w:t>（五）本方案自印发之日起执行，202</w:t>
      </w:r>
      <w:r>
        <w:rPr>
          <w:rFonts w:eastAsia="仿宋_GB2312"/>
          <w:sz w:val="32"/>
          <w:szCs w:val="32"/>
        </w:rPr>
        <w:t>3</w:t>
      </w:r>
      <w:r>
        <w:rPr>
          <w:rFonts w:hint="eastAsia" w:eastAsia="仿宋_GB2312"/>
          <w:sz w:val="32"/>
          <w:szCs w:val="32"/>
        </w:rPr>
        <w:t>年</w:t>
      </w:r>
      <w:r>
        <w:rPr>
          <w:rFonts w:eastAsia="仿宋_GB2312"/>
          <w:sz w:val="32"/>
          <w:szCs w:val="32"/>
        </w:rPr>
        <w:t>5</w:t>
      </w:r>
      <w:r>
        <w:rPr>
          <w:rFonts w:hint="eastAsia" w:eastAsia="仿宋_GB2312"/>
          <w:sz w:val="32"/>
          <w:szCs w:val="32"/>
        </w:rPr>
        <w:t>月</w:t>
      </w:r>
      <w:r>
        <w:rPr>
          <w:rFonts w:eastAsia="仿宋_GB2312"/>
          <w:sz w:val="32"/>
          <w:szCs w:val="32"/>
        </w:rPr>
        <w:t>19</w:t>
      </w:r>
      <w:r>
        <w:rPr>
          <w:rFonts w:hint="eastAsia" w:eastAsia="仿宋_GB2312"/>
          <w:sz w:val="32"/>
          <w:szCs w:val="32"/>
        </w:rPr>
        <w:t>日印发的《202</w:t>
      </w:r>
      <w:r>
        <w:rPr>
          <w:rFonts w:eastAsia="仿宋_GB2312"/>
          <w:sz w:val="32"/>
          <w:szCs w:val="32"/>
        </w:rPr>
        <w:t>3</w:t>
      </w:r>
      <w:r>
        <w:rPr>
          <w:rFonts w:hint="eastAsia" w:eastAsia="仿宋_GB2312"/>
          <w:sz w:val="32"/>
          <w:szCs w:val="32"/>
        </w:rPr>
        <w:t>年南开区幼儿园招生工作方案》同时废止。</w:t>
      </w:r>
    </w:p>
    <w:p>
      <w:pPr>
        <w:spacing w:line="600" w:lineRule="exact"/>
        <w:ind w:firstLine="622" w:firstLineChars="200"/>
        <w:rPr>
          <w:rFonts w:eastAsia="仿宋_GB2312"/>
          <w:sz w:val="32"/>
          <w:szCs w:val="32"/>
        </w:rPr>
      </w:pPr>
    </w:p>
    <w:p>
      <w:pPr>
        <w:spacing w:line="560" w:lineRule="exact"/>
        <w:ind w:firstLine="622" w:firstLineChars="200"/>
        <w:rPr>
          <w:rFonts w:hint="eastAsia" w:eastAsia="仿宋_GB2312"/>
          <w:sz w:val="32"/>
          <w:szCs w:val="32"/>
        </w:rPr>
      </w:pPr>
    </w:p>
    <w:sectPr>
      <w:headerReference r:id="rId3" w:type="default"/>
      <w:footerReference r:id="rId4" w:type="default"/>
      <w:pgSz w:w="11906" w:h="16838"/>
      <w:pgMar w:top="1440" w:right="1531" w:bottom="1440" w:left="1531" w:header="851" w:footer="992" w:gutter="0"/>
      <w:pgNumType w:fmt="numberInDash"/>
      <w:cols w:space="720" w:num="1"/>
      <w:docGrid w:type="linesAndChars" w:linePitch="634"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EFF" w:usb1="C0007843" w:usb2="00000009" w:usb3="00000000" w:csb0="000001FF" w:csb1="00000000"/>
  </w:font>
  <w:font w:name="Verdana">
    <w:altName w:val="Ubuntu"/>
    <w:panose1 w:val="020B0604030504040204"/>
    <w:charset w:val="00"/>
    <w:family w:val="swiss"/>
    <w:pitch w:val="default"/>
    <w:sig w:usb0="A00006FF" w:usb1="4000205B" w:usb2="0000001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sz w:val="28"/>
        <w:szCs w:val="28"/>
      </w:rPr>
    </w:pPr>
    <w:r>
      <w:rPr>
        <w:rStyle w:val="10"/>
        <w:rFonts w:ascii="宋体"/>
        <w:sz w:val="28"/>
        <w:szCs w:val="28"/>
      </w:rPr>
      <w:fldChar w:fldCharType="begin"/>
    </w:r>
    <w:r>
      <w:rPr>
        <w:rStyle w:val="10"/>
        <w:rFonts w:ascii="宋体"/>
        <w:sz w:val="28"/>
        <w:szCs w:val="28"/>
      </w:rPr>
      <w:instrText xml:space="preserve">PAGE  </w:instrText>
    </w:r>
    <w:r>
      <w:rPr>
        <w:rStyle w:val="10"/>
        <w:rFonts w:ascii="宋体"/>
        <w:sz w:val="28"/>
        <w:szCs w:val="28"/>
      </w:rPr>
      <w:fldChar w:fldCharType="separate"/>
    </w:r>
    <w:r>
      <w:rPr>
        <w:rStyle w:val="10"/>
        <w:rFonts w:ascii="宋体"/>
        <w:sz w:val="28"/>
        <w:szCs w:val="28"/>
        <w:lang/>
      </w:rPr>
      <w:t>- 1 -</w:t>
    </w:r>
    <w:r>
      <w:rPr>
        <w:rStyle w:val="10"/>
        <w:rFonts w:ascii="宋体"/>
        <w:sz w:val="28"/>
        <w:szCs w:val="28"/>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0"/>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MDUwYjAwYTM2NWRmZTAxMjExMjRkZGIwODcwYzMifQ=="/>
  </w:docVars>
  <w:rsids>
    <w:rsidRoot w:val="008F3B8F"/>
    <w:rsid w:val="000157FB"/>
    <w:rsid w:val="00016480"/>
    <w:rsid w:val="000208A0"/>
    <w:rsid w:val="00022E41"/>
    <w:rsid w:val="0002486D"/>
    <w:rsid w:val="00030E04"/>
    <w:rsid w:val="00033720"/>
    <w:rsid w:val="000354DB"/>
    <w:rsid w:val="00041B1B"/>
    <w:rsid w:val="000422E9"/>
    <w:rsid w:val="00046298"/>
    <w:rsid w:val="00047DE5"/>
    <w:rsid w:val="0005685D"/>
    <w:rsid w:val="00061D53"/>
    <w:rsid w:val="00064BB3"/>
    <w:rsid w:val="00075395"/>
    <w:rsid w:val="00081CC0"/>
    <w:rsid w:val="000921EF"/>
    <w:rsid w:val="000A2FBA"/>
    <w:rsid w:val="000B083F"/>
    <w:rsid w:val="000B17E7"/>
    <w:rsid w:val="000C2E61"/>
    <w:rsid w:val="000D17E1"/>
    <w:rsid w:val="000D2290"/>
    <w:rsid w:val="000D6D22"/>
    <w:rsid w:val="000E7E4B"/>
    <w:rsid w:val="000F506B"/>
    <w:rsid w:val="0010324C"/>
    <w:rsid w:val="00103633"/>
    <w:rsid w:val="00117F55"/>
    <w:rsid w:val="001260CB"/>
    <w:rsid w:val="00127A3A"/>
    <w:rsid w:val="00135068"/>
    <w:rsid w:val="001365E8"/>
    <w:rsid w:val="001366A0"/>
    <w:rsid w:val="00157DC0"/>
    <w:rsid w:val="001609A9"/>
    <w:rsid w:val="00162931"/>
    <w:rsid w:val="00163394"/>
    <w:rsid w:val="00177269"/>
    <w:rsid w:val="001772DC"/>
    <w:rsid w:val="001818D1"/>
    <w:rsid w:val="001A47A3"/>
    <w:rsid w:val="001B3965"/>
    <w:rsid w:val="001C6D25"/>
    <w:rsid w:val="001D4960"/>
    <w:rsid w:val="001E086E"/>
    <w:rsid w:val="001F0D94"/>
    <w:rsid w:val="00211F0F"/>
    <w:rsid w:val="00212581"/>
    <w:rsid w:val="00213177"/>
    <w:rsid w:val="00213279"/>
    <w:rsid w:val="0023757E"/>
    <w:rsid w:val="00237D15"/>
    <w:rsid w:val="00245ADD"/>
    <w:rsid w:val="0025505D"/>
    <w:rsid w:val="002555FF"/>
    <w:rsid w:val="00261E62"/>
    <w:rsid w:val="00265E45"/>
    <w:rsid w:val="00270562"/>
    <w:rsid w:val="00280DEA"/>
    <w:rsid w:val="00295A40"/>
    <w:rsid w:val="002A0807"/>
    <w:rsid w:val="002A1D17"/>
    <w:rsid w:val="002A409C"/>
    <w:rsid w:val="002B4295"/>
    <w:rsid w:val="002C1B47"/>
    <w:rsid w:val="002C355A"/>
    <w:rsid w:val="002C7953"/>
    <w:rsid w:val="002E5270"/>
    <w:rsid w:val="002F4993"/>
    <w:rsid w:val="002F5560"/>
    <w:rsid w:val="00305C78"/>
    <w:rsid w:val="003079FF"/>
    <w:rsid w:val="003141B9"/>
    <w:rsid w:val="00324C0C"/>
    <w:rsid w:val="00340872"/>
    <w:rsid w:val="00344F3D"/>
    <w:rsid w:val="003464ED"/>
    <w:rsid w:val="003563B3"/>
    <w:rsid w:val="0038496F"/>
    <w:rsid w:val="0038701E"/>
    <w:rsid w:val="00387AE8"/>
    <w:rsid w:val="00397811"/>
    <w:rsid w:val="003A126D"/>
    <w:rsid w:val="003A3B2E"/>
    <w:rsid w:val="003A7D14"/>
    <w:rsid w:val="003B3E3A"/>
    <w:rsid w:val="003B4088"/>
    <w:rsid w:val="003C04CF"/>
    <w:rsid w:val="003C22AB"/>
    <w:rsid w:val="003C6217"/>
    <w:rsid w:val="003D712F"/>
    <w:rsid w:val="003E0EDC"/>
    <w:rsid w:val="003E63CB"/>
    <w:rsid w:val="003E746F"/>
    <w:rsid w:val="003F3C4B"/>
    <w:rsid w:val="00411F1F"/>
    <w:rsid w:val="00416709"/>
    <w:rsid w:val="004179BD"/>
    <w:rsid w:val="00420D94"/>
    <w:rsid w:val="00424593"/>
    <w:rsid w:val="00425047"/>
    <w:rsid w:val="004307DC"/>
    <w:rsid w:val="00431E33"/>
    <w:rsid w:val="0043583B"/>
    <w:rsid w:val="00456FB7"/>
    <w:rsid w:val="004603D0"/>
    <w:rsid w:val="004629E8"/>
    <w:rsid w:val="00473FFE"/>
    <w:rsid w:val="00477F74"/>
    <w:rsid w:val="004935D2"/>
    <w:rsid w:val="00494EF9"/>
    <w:rsid w:val="004A48CE"/>
    <w:rsid w:val="004B7B3E"/>
    <w:rsid w:val="004C7E82"/>
    <w:rsid w:val="004D2F5E"/>
    <w:rsid w:val="004D7778"/>
    <w:rsid w:val="004E484A"/>
    <w:rsid w:val="004F3294"/>
    <w:rsid w:val="00500665"/>
    <w:rsid w:val="0051197D"/>
    <w:rsid w:val="005141D7"/>
    <w:rsid w:val="005215FC"/>
    <w:rsid w:val="00522767"/>
    <w:rsid w:val="00532688"/>
    <w:rsid w:val="00547AF6"/>
    <w:rsid w:val="00552F26"/>
    <w:rsid w:val="0056001F"/>
    <w:rsid w:val="0056165A"/>
    <w:rsid w:val="0056640F"/>
    <w:rsid w:val="0056645B"/>
    <w:rsid w:val="00566F42"/>
    <w:rsid w:val="005726A6"/>
    <w:rsid w:val="00587298"/>
    <w:rsid w:val="005A03E5"/>
    <w:rsid w:val="005A136C"/>
    <w:rsid w:val="005A4A2A"/>
    <w:rsid w:val="005B26A5"/>
    <w:rsid w:val="005C1B46"/>
    <w:rsid w:val="005D1B93"/>
    <w:rsid w:val="005D649D"/>
    <w:rsid w:val="005E01AA"/>
    <w:rsid w:val="00601E7F"/>
    <w:rsid w:val="006117AB"/>
    <w:rsid w:val="00617045"/>
    <w:rsid w:val="00627599"/>
    <w:rsid w:val="00631E03"/>
    <w:rsid w:val="006402ED"/>
    <w:rsid w:val="00641C20"/>
    <w:rsid w:val="0064294B"/>
    <w:rsid w:val="00642B4B"/>
    <w:rsid w:val="00644DD2"/>
    <w:rsid w:val="00646768"/>
    <w:rsid w:val="006535C5"/>
    <w:rsid w:val="00655DBE"/>
    <w:rsid w:val="00667D8A"/>
    <w:rsid w:val="00670A42"/>
    <w:rsid w:val="00673254"/>
    <w:rsid w:val="006834EF"/>
    <w:rsid w:val="006918E9"/>
    <w:rsid w:val="006A2115"/>
    <w:rsid w:val="006A7175"/>
    <w:rsid w:val="006A7E8C"/>
    <w:rsid w:val="006B1A3D"/>
    <w:rsid w:val="006B3CB5"/>
    <w:rsid w:val="006D367B"/>
    <w:rsid w:val="006D3E62"/>
    <w:rsid w:val="006E7C86"/>
    <w:rsid w:val="006F1B81"/>
    <w:rsid w:val="0070717C"/>
    <w:rsid w:val="00724AA9"/>
    <w:rsid w:val="0073077C"/>
    <w:rsid w:val="007430A2"/>
    <w:rsid w:val="0075267D"/>
    <w:rsid w:val="007573F1"/>
    <w:rsid w:val="0077533E"/>
    <w:rsid w:val="007867BE"/>
    <w:rsid w:val="00795B9D"/>
    <w:rsid w:val="00796D97"/>
    <w:rsid w:val="007A6FC1"/>
    <w:rsid w:val="007B0405"/>
    <w:rsid w:val="007B5CC3"/>
    <w:rsid w:val="007C00BC"/>
    <w:rsid w:val="007C4B5F"/>
    <w:rsid w:val="007C7963"/>
    <w:rsid w:val="007D5424"/>
    <w:rsid w:val="007E252B"/>
    <w:rsid w:val="007F6EEB"/>
    <w:rsid w:val="00815230"/>
    <w:rsid w:val="00831CFF"/>
    <w:rsid w:val="00850180"/>
    <w:rsid w:val="00853507"/>
    <w:rsid w:val="008712A7"/>
    <w:rsid w:val="00873C0D"/>
    <w:rsid w:val="00891B2B"/>
    <w:rsid w:val="00893F12"/>
    <w:rsid w:val="008A1440"/>
    <w:rsid w:val="008B46AB"/>
    <w:rsid w:val="008B4F32"/>
    <w:rsid w:val="008B5B98"/>
    <w:rsid w:val="008B66A3"/>
    <w:rsid w:val="008C188D"/>
    <w:rsid w:val="008F0215"/>
    <w:rsid w:val="008F3B8F"/>
    <w:rsid w:val="008F47B6"/>
    <w:rsid w:val="008F5031"/>
    <w:rsid w:val="008F7F6C"/>
    <w:rsid w:val="00901B0F"/>
    <w:rsid w:val="009302A1"/>
    <w:rsid w:val="00942F62"/>
    <w:rsid w:val="00951B3C"/>
    <w:rsid w:val="00952497"/>
    <w:rsid w:val="00952CC8"/>
    <w:rsid w:val="00956D13"/>
    <w:rsid w:val="009644E3"/>
    <w:rsid w:val="00965062"/>
    <w:rsid w:val="00983361"/>
    <w:rsid w:val="00996EBA"/>
    <w:rsid w:val="009A584D"/>
    <w:rsid w:val="009D0B18"/>
    <w:rsid w:val="009D7089"/>
    <w:rsid w:val="009F32C1"/>
    <w:rsid w:val="009F4AD8"/>
    <w:rsid w:val="00A07788"/>
    <w:rsid w:val="00A11019"/>
    <w:rsid w:val="00A1177D"/>
    <w:rsid w:val="00A11AE7"/>
    <w:rsid w:val="00A12451"/>
    <w:rsid w:val="00A22193"/>
    <w:rsid w:val="00A27CF1"/>
    <w:rsid w:val="00A43C2C"/>
    <w:rsid w:val="00A51DAA"/>
    <w:rsid w:val="00A64FBC"/>
    <w:rsid w:val="00A65216"/>
    <w:rsid w:val="00A65A00"/>
    <w:rsid w:val="00A85081"/>
    <w:rsid w:val="00A93F0A"/>
    <w:rsid w:val="00AA0115"/>
    <w:rsid w:val="00AA1D75"/>
    <w:rsid w:val="00AA209F"/>
    <w:rsid w:val="00AA4391"/>
    <w:rsid w:val="00AA5244"/>
    <w:rsid w:val="00AA72CA"/>
    <w:rsid w:val="00AB3A83"/>
    <w:rsid w:val="00AC03E0"/>
    <w:rsid w:val="00AC4D87"/>
    <w:rsid w:val="00AC524B"/>
    <w:rsid w:val="00B10542"/>
    <w:rsid w:val="00B320A2"/>
    <w:rsid w:val="00B42E37"/>
    <w:rsid w:val="00B43C04"/>
    <w:rsid w:val="00B55A73"/>
    <w:rsid w:val="00B6497B"/>
    <w:rsid w:val="00B720C5"/>
    <w:rsid w:val="00B85BA5"/>
    <w:rsid w:val="00BA6532"/>
    <w:rsid w:val="00BB1611"/>
    <w:rsid w:val="00BB2790"/>
    <w:rsid w:val="00BC14AA"/>
    <w:rsid w:val="00BC5A0D"/>
    <w:rsid w:val="00BC6BD3"/>
    <w:rsid w:val="00BD4967"/>
    <w:rsid w:val="00BF6598"/>
    <w:rsid w:val="00C018AB"/>
    <w:rsid w:val="00C02CC1"/>
    <w:rsid w:val="00C05DDF"/>
    <w:rsid w:val="00C102BB"/>
    <w:rsid w:val="00C12096"/>
    <w:rsid w:val="00C12490"/>
    <w:rsid w:val="00C17BA1"/>
    <w:rsid w:val="00C3236E"/>
    <w:rsid w:val="00C41DF0"/>
    <w:rsid w:val="00C42E60"/>
    <w:rsid w:val="00C44C4F"/>
    <w:rsid w:val="00C465C4"/>
    <w:rsid w:val="00C509C9"/>
    <w:rsid w:val="00C519EA"/>
    <w:rsid w:val="00C53E50"/>
    <w:rsid w:val="00C563A9"/>
    <w:rsid w:val="00C6417F"/>
    <w:rsid w:val="00C66212"/>
    <w:rsid w:val="00C718A0"/>
    <w:rsid w:val="00C72317"/>
    <w:rsid w:val="00C95215"/>
    <w:rsid w:val="00C95F39"/>
    <w:rsid w:val="00CA0C67"/>
    <w:rsid w:val="00CA160A"/>
    <w:rsid w:val="00CA3D32"/>
    <w:rsid w:val="00CB1E3E"/>
    <w:rsid w:val="00CB23D8"/>
    <w:rsid w:val="00CB6269"/>
    <w:rsid w:val="00CC6B80"/>
    <w:rsid w:val="00CD0292"/>
    <w:rsid w:val="00CE0008"/>
    <w:rsid w:val="00CE0DF2"/>
    <w:rsid w:val="00CE6A6F"/>
    <w:rsid w:val="00CF579F"/>
    <w:rsid w:val="00D07172"/>
    <w:rsid w:val="00D1309C"/>
    <w:rsid w:val="00D23446"/>
    <w:rsid w:val="00D23F81"/>
    <w:rsid w:val="00D45FBE"/>
    <w:rsid w:val="00D536BF"/>
    <w:rsid w:val="00D53E18"/>
    <w:rsid w:val="00D764B8"/>
    <w:rsid w:val="00D82C50"/>
    <w:rsid w:val="00D85B15"/>
    <w:rsid w:val="00DA2D7E"/>
    <w:rsid w:val="00DA5CF4"/>
    <w:rsid w:val="00DA6726"/>
    <w:rsid w:val="00DA7950"/>
    <w:rsid w:val="00DB394E"/>
    <w:rsid w:val="00DC2572"/>
    <w:rsid w:val="00DE1E6E"/>
    <w:rsid w:val="00DE2346"/>
    <w:rsid w:val="00DE4C12"/>
    <w:rsid w:val="00DE5919"/>
    <w:rsid w:val="00DF0B45"/>
    <w:rsid w:val="00E10C6D"/>
    <w:rsid w:val="00E13613"/>
    <w:rsid w:val="00E20A82"/>
    <w:rsid w:val="00E3037B"/>
    <w:rsid w:val="00E42B59"/>
    <w:rsid w:val="00E4329E"/>
    <w:rsid w:val="00E636EE"/>
    <w:rsid w:val="00E7402F"/>
    <w:rsid w:val="00E8168A"/>
    <w:rsid w:val="00E872DB"/>
    <w:rsid w:val="00E93F7F"/>
    <w:rsid w:val="00E96A24"/>
    <w:rsid w:val="00EA57F2"/>
    <w:rsid w:val="00EB0376"/>
    <w:rsid w:val="00EB3609"/>
    <w:rsid w:val="00EC2630"/>
    <w:rsid w:val="00EC40D0"/>
    <w:rsid w:val="00EE1008"/>
    <w:rsid w:val="00EE23AD"/>
    <w:rsid w:val="00EF3CA6"/>
    <w:rsid w:val="00F00F07"/>
    <w:rsid w:val="00F027DA"/>
    <w:rsid w:val="00F03322"/>
    <w:rsid w:val="00F12D7C"/>
    <w:rsid w:val="00F165F7"/>
    <w:rsid w:val="00F25C40"/>
    <w:rsid w:val="00F264DC"/>
    <w:rsid w:val="00F30299"/>
    <w:rsid w:val="00F31563"/>
    <w:rsid w:val="00F317AC"/>
    <w:rsid w:val="00F43905"/>
    <w:rsid w:val="00F50CBB"/>
    <w:rsid w:val="00F657E5"/>
    <w:rsid w:val="00FA0CAC"/>
    <w:rsid w:val="00FA4794"/>
    <w:rsid w:val="00FB2143"/>
    <w:rsid w:val="00FC222F"/>
    <w:rsid w:val="00FD52FF"/>
    <w:rsid w:val="00FD535F"/>
    <w:rsid w:val="00FE423D"/>
    <w:rsid w:val="00FE65A3"/>
    <w:rsid w:val="1E70250C"/>
    <w:rsid w:val="60056EEB"/>
    <w:rsid w:val="7C7FF677"/>
    <w:rsid w:val="7FFF3181"/>
    <w:rsid w:val="FFE777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Indent"/>
    <w:basedOn w:val="1"/>
    <w:uiPriority w:val="0"/>
    <w:pPr>
      <w:spacing w:line="600" w:lineRule="atLeast"/>
      <w:ind w:firstLine="600"/>
    </w:pPr>
    <w:rPr>
      <w:rFonts w:eastAsia="仿宋_GB2312"/>
      <w:sz w:val="32"/>
      <w:szCs w:val="32"/>
    </w:rPr>
  </w:style>
  <w:style w:type="paragraph" w:styleId="3">
    <w:name w:val="Plain Text"/>
    <w:basedOn w:val="1"/>
    <w:uiPriority w:val="0"/>
    <w:rPr>
      <w:rFonts w:ascii="宋体" w:hAnsi="Courier New" w:cs="Courier New"/>
      <w:szCs w:val="21"/>
    </w:rPr>
  </w:style>
  <w:style w:type="paragraph" w:styleId="4">
    <w:name w:val="Date"/>
    <w:basedOn w:val="1"/>
    <w:next w:val="1"/>
    <w:uiPriority w:val="0"/>
    <w:pPr>
      <w:ind w:left="100" w:leftChars="2500"/>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uiPriority w:val="0"/>
  </w:style>
  <w:style w:type="paragraph" w:customStyle="1" w:styleId="11">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天津市教育委员会</Company>
  <Pages>5</Pages>
  <Words>217</Words>
  <Characters>1239</Characters>
  <Lines>10</Lines>
  <Paragraphs>2</Paragraphs>
  <TotalTime>5</TotalTime>
  <ScaleCrop>false</ScaleCrop>
  <LinksUpToDate>false</LinksUpToDate>
  <CharactersWithSpaces>1454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2023-05-08T14:20:00Z</dcterms:created>
  <dc:creator>ly</dc:creator>
  <cp:lastModifiedBy>教育局</cp:lastModifiedBy>
  <cp:lastPrinted>2022-06-02T11:03:00Z</cp:lastPrinted>
  <dcterms:modified xsi:type="dcterms:W3CDTF">2024-05-09T09:24:18Z</dcterms:modified>
  <dc:title>关于对林亭口、李家深高中</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371512456F5043E1B4B6FDC1D069C07D</vt:lpwstr>
  </property>
</Properties>
</file>