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sz w:val="44"/>
          <w:szCs w:val="44"/>
        </w:rPr>
      </w:pPr>
      <w:r>
        <w:rPr>
          <w:rFonts w:hint="eastAsia" w:eastAsia="方正小标宋_GBK"/>
          <w:sz w:val="44"/>
          <w:szCs w:val="44"/>
        </w:rPr>
        <w:t>2023年南开区初中招生入学工作实施意见</w:t>
      </w:r>
    </w:p>
    <w:p>
      <w:pPr>
        <w:spacing w:line="620" w:lineRule="exact"/>
        <w:jc w:val="center"/>
        <w:rPr>
          <w:rFonts w:hint="eastAsia"/>
          <w:b/>
          <w:bCs/>
          <w:color w:val="000000"/>
          <w:sz w:val="36"/>
          <w:szCs w:val="36"/>
        </w:rPr>
      </w:pP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为贯彻落实中共中央、国务院《关于深化教育教学改革全面提高义务教育质量的意见》（中发〔2019〕26号），依据《市教委关于做好2023年天津市义务教育阶段学校招生入学工作的指导意见》（津教政〔2023〕6号）相关要求，结合我区实际，现制定本意见。</w:t>
      </w:r>
    </w:p>
    <w:p>
      <w:pPr>
        <w:spacing w:line="620" w:lineRule="exact"/>
        <w:ind w:firstLine="645"/>
        <w:rPr>
          <w:rFonts w:hint="eastAsia" w:ascii="黑体" w:hAnsi="黑体" w:eastAsia="黑体" w:cs="Courier New"/>
          <w:kern w:val="6"/>
          <w:sz w:val="32"/>
          <w:szCs w:val="32"/>
        </w:rPr>
      </w:pPr>
      <w:r>
        <w:rPr>
          <w:rFonts w:hint="eastAsia" w:ascii="黑体" w:hAnsi="黑体" w:eastAsia="黑体" w:cs="Courier New"/>
          <w:kern w:val="6"/>
          <w:sz w:val="32"/>
          <w:szCs w:val="32"/>
        </w:rPr>
        <w:t>一、指导思想</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以习近平新时代中国特色社会主义思想为指导，贯彻落实习近平总书记关于教育的重要论述和党的二十大精神，坚持党的教育方针，全面落实立德树人根本任务，着力促进教育公平，着力加强内涵建设，着力提高育人品质，扎实推进初中教育优质均衡发展。持续完善初中学校免试就近入学制度，严格规范招生入学工作程序，加强招生工作管理，确保本区初中招生入学工作平稳有序推进，努力让每个孩子都能享有公平而有质量的教育。</w:t>
      </w:r>
    </w:p>
    <w:p>
      <w:pPr>
        <w:spacing w:line="620" w:lineRule="exact"/>
        <w:ind w:firstLine="645"/>
        <w:rPr>
          <w:rFonts w:hint="eastAsia" w:ascii="黑体" w:hAnsi="黑体" w:eastAsia="黑体" w:cs="Courier New"/>
          <w:kern w:val="6"/>
          <w:sz w:val="32"/>
          <w:szCs w:val="32"/>
        </w:rPr>
      </w:pPr>
      <w:r>
        <w:rPr>
          <w:rFonts w:hint="eastAsia" w:ascii="黑体" w:hAnsi="黑体" w:eastAsia="黑体" w:cs="Courier New"/>
          <w:kern w:val="6"/>
          <w:sz w:val="32"/>
          <w:szCs w:val="32"/>
        </w:rPr>
        <w:t>二、工作原则</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（一）坚持免试就近入学，落实义务教育入学政策，切实保障适龄儿童少年接受义务教育的权利。</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（二）坚持公办、民办学校同步招生，保障学生入学机会均等，学校生源均衡。</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（三）坚持依法依规招生，把初中招生入学工作作为规范办学的重要环节，做到公平、公正、公开。</w:t>
      </w:r>
    </w:p>
    <w:p>
      <w:pPr>
        <w:spacing w:line="620" w:lineRule="exact"/>
        <w:ind w:firstLine="645"/>
        <w:rPr>
          <w:rFonts w:eastAsia="仿宋_GB2312" w:cs="Courier New"/>
          <w:bCs/>
          <w:kern w:val="6"/>
          <w:sz w:val="32"/>
          <w:szCs w:val="32"/>
        </w:rPr>
      </w:pPr>
      <w:r>
        <w:rPr>
          <w:rFonts w:hint="eastAsia" w:eastAsia="仿宋_GB2312" w:cs="Courier New"/>
          <w:kern w:val="6"/>
          <w:sz w:val="32"/>
          <w:szCs w:val="32"/>
        </w:rPr>
        <w:t>（四）坚持优质均衡，持续落实《</w:t>
      </w:r>
      <w:r>
        <w:rPr>
          <w:rFonts w:hint="eastAsia" w:eastAsia="仿宋_GB2312" w:cs="Courier New"/>
          <w:bCs/>
          <w:kern w:val="6"/>
          <w:sz w:val="32"/>
          <w:szCs w:val="32"/>
        </w:rPr>
        <w:t>南开区义务教育学校发展共同体建设实施意见</w:t>
      </w:r>
      <w:r>
        <w:rPr>
          <w:rFonts w:hint="eastAsia" w:eastAsia="仿宋_GB2312" w:cs="Courier New"/>
          <w:kern w:val="6"/>
          <w:sz w:val="32"/>
          <w:szCs w:val="32"/>
        </w:rPr>
        <w:t>》等举措，加大优质教育资源统筹力度。</w:t>
      </w:r>
    </w:p>
    <w:p>
      <w:pPr>
        <w:spacing w:line="620" w:lineRule="exact"/>
        <w:ind w:firstLine="645"/>
        <w:rPr>
          <w:rFonts w:hint="eastAsia" w:ascii="黑体" w:hAnsi="黑体" w:eastAsia="黑体" w:cs="Courier New"/>
          <w:kern w:val="6"/>
          <w:sz w:val="32"/>
          <w:szCs w:val="32"/>
        </w:rPr>
      </w:pPr>
      <w:r>
        <w:rPr>
          <w:rFonts w:hint="eastAsia" w:ascii="黑体" w:hAnsi="黑体" w:eastAsia="黑体" w:cs="Courier New"/>
          <w:kern w:val="6"/>
          <w:sz w:val="32"/>
          <w:szCs w:val="32"/>
        </w:rPr>
        <w:t>三、学区片划分</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为巩固义务教育免试就近入学工作成果，确保公办学校有足够的学位，满足学生就近入学需求，2023年学区片（详见附件）的划分仍以南开区行政区域及中小学坐落的地理位置为依据，确保学区片内中学的“学位”数能够满足本学区片内小学毕业生的“学位”数，确保公办初中学校全部在学区片内招生，力求学区片之间的教育资源基本均衡。</w:t>
      </w:r>
    </w:p>
    <w:p>
      <w:pPr>
        <w:spacing w:line="620" w:lineRule="exact"/>
        <w:ind w:firstLine="645"/>
        <w:rPr>
          <w:rFonts w:hint="eastAsia" w:ascii="黑体" w:hAnsi="黑体" w:eastAsia="黑体" w:cs="Courier New"/>
          <w:kern w:val="6"/>
          <w:sz w:val="32"/>
          <w:szCs w:val="32"/>
        </w:rPr>
      </w:pPr>
      <w:r>
        <w:rPr>
          <w:rFonts w:hint="eastAsia" w:ascii="黑体" w:hAnsi="黑体" w:eastAsia="黑体" w:cs="Courier New"/>
          <w:kern w:val="6"/>
          <w:sz w:val="32"/>
          <w:szCs w:val="32"/>
        </w:rPr>
        <w:t>四、招生方式</w:t>
      </w:r>
    </w:p>
    <w:p>
      <w:pPr>
        <w:spacing w:line="620" w:lineRule="exact"/>
        <w:ind w:firstLine="645"/>
        <w:rPr>
          <w:rFonts w:hint="eastAsia" w:ascii="楷体_GB2312" w:eastAsia="楷体_GB2312" w:cs="Courier New"/>
          <w:kern w:val="6"/>
          <w:sz w:val="32"/>
          <w:szCs w:val="32"/>
        </w:rPr>
      </w:pPr>
      <w:r>
        <w:rPr>
          <w:rFonts w:hint="eastAsia" w:eastAsia="仿宋_GB2312" w:cs="Courier New"/>
          <w:kern w:val="6"/>
          <w:sz w:val="32"/>
          <w:szCs w:val="32"/>
        </w:rPr>
        <w:t>为保持政策的连续性和稳定性，2023年仍</w:t>
      </w:r>
      <w:r>
        <w:rPr>
          <w:rFonts w:hint="eastAsia" w:ascii="仿宋_GB2312" w:hAnsi="黑体" w:eastAsia="仿宋_GB2312" w:cs="Courier New"/>
          <w:kern w:val="6"/>
          <w:sz w:val="32"/>
          <w:szCs w:val="32"/>
        </w:rPr>
        <w:t>坚持公办学校与民办学校同步招生，</w:t>
      </w:r>
      <w:r>
        <w:rPr>
          <w:rFonts w:hint="eastAsia" w:eastAsia="仿宋_GB2312" w:cs="Courier New"/>
          <w:kern w:val="6"/>
          <w:sz w:val="32"/>
          <w:szCs w:val="32"/>
        </w:rPr>
        <w:t>采取填报志愿与随机派位相结合的方式确定学生入学。公办初中学校采取多校划片形式，在学区片内继续采取填报志愿和随机派位相结合的方式招生；民办初中学校面向全区采取填报志愿和随机派位相结合的方式招生。相关九年一贯制学校小学毕业生可自愿选择“直升”本校初中部。</w:t>
      </w:r>
    </w:p>
    <w:p>
      <w:pPr>
        <w:spacing w:line="620" w:lineRule="exact"/>
        <w:ind w:firstLine="645"/>
        <w:rPr>
          <w:rFonts w:hint="eastAsia" w:ascii="黑体" w:hAnsi="黑体" w:eastAsia="黑体" w:cs="Courier New"/>
          <w:kern w:val="6"/>
          <w:sz w:val="32"/>
          <w:szCs w:val="32"/>
        </w:rPr>
      </w:pPr>
      <w:r>
        <w:rPr>
          <w:rFonts w:hint="eastAsia" w:ascii="黑体" w:hAnsi="黑体" w:eastAsia="黑体" w:cs="Courier New"/>
          <w:kern w:val="6"/>
          <w:sz w:val="32"/>
          <w:szCs w:val="32"/>
        </w:rPr>
        <w:t>五、招生流程</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2023年初中招生工作分两个阶段进行。</w:t>
      </w:r>
    </w:p>
    <w:p>
      <w:pPr>
        <w:spacing w:line="620" w:lineRule="exact"/>
        <w:ind w:firstLine="645"/>
        <w:rPr>
          <w:rFonts w:hint="eastAsia" w:eastAsia="楷体_GB2312" w:cs="Courier New"/>
          <w:kern w:val="6"/>
          <w:sz w:val="32"/>
          <w:szCs w:val="32"/>
        </w:rPr>
      </w:pPr>
      <w:r>
        <w:rPr>
          <w:rFonts w:hint="eastAsia" w:eastAsia="楷体" w:cs="Courier New"/>
          <w:kern w:val="6"/>
          <w:sz w:val="32"/>
          <w:szCs w:val="32"/>
        </w:rPr>
        <w:t>（一）第一阶段</w:t>
      </w:r>
    </w:p>
    <w:p>
      <w:pPr>
        <w:spacing w:line="620" w:lineRule="exact"/>
        <w:ind w:firstLine="645"/>
        <w:rPr>
          <w:rFonts w:hint="eastAsia" w:eastAsia="仿宋_GB2312" w:cs="Courier New"/>
          <w:b/>
          <w:kern w:val="6"/>
          <w:sz w:val="32"/>
          <w:szCs w:val="32"/>
        </w:rPr>
      </w:pPr>
      <w:r>
        <w:rPr>
          <w:rFonts w:hint="eastAsia" w:eastAsia="仿宋_GB2312" w:cs="Courier New"/>
          <w:b/>
          <w:kern w:val="6"/>
          <w:sz w:val="32"/>
          <w:szCs w:val="32"/>
        </w:rPr>
        <w:t>1.学生进行升学报名</w:t>
      </w:r>
    </w:p>
    <w:p>
      <w:pPr>
        <w:spacing w:line="620" w:lineRule="exact"/>
        <w:ind w:firstLine="645"/>
        <w:rPr>
          <w:rFonts w:hint="eastAsia" w:ascii="楷体_GB2312" w:hAnsi="黑体" w:eastAsia="楷体_GB2312" w:cs="Courier New"/>
          <w:kern w:val="6"/>
          <w:sz w:val="32"/>
          <w:szCs w:val="32"/>
        </w:rPr>
      </w:pPr>
      <w:r>
        <w:rPr>
          <w:rFonts w:hint="eastAsia" w:eastAsia="仿宋_GB2312"/>
          <w:kern w:val="6"/>
          <w:sz w:val="32"/>
          <w:szCs w:val="32"/>
        </w:rPr>
        <w:t>凡具有南开区小学在学学籍且达到毕业合格标准的六年级学生（具有中国国籍），通过天津市义务教育入学管理平台进行初中入学信息登记，并确认在津升学后，均须按规定和要求进行升学报名。</w:t>
      </w:r>
    </w:p>
    <w:p>
      <w:pPr>
        <w:spacing w:line="620" w:lineRule="exact"/>
        <w:ind w:firstLine="645"/>
        <w:rPr>
          <w:rFonts w:hint="eastAsia" w:eastAsia="仿宋_GB2312" w:cs="Courier New"/>
          <w:b/>
          <w:kern w:val="6"/>
          <w:sz w:val="32"/>
          <w:szCs w:val="32"/>
        </w:rPr>
      </w:pPr>
      <w:r>
        <w:rPr>
          <w:rFonts w:hint="eastAsia" w:eastAsia="仿宋_GB2312" w:cs="Courier New"/>
          <w:b/>
          <w:kern w:val="6"/>
          <w:sz w:val="32"/>
          <w:szCs w:val="32"/>
        </w:rPr>
        <w:t>2.相关九年一贯制学校完成“直升”工作</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相关九年一贯制学校的小学毕业生可自愿选择“直升”本校初中部。选择“直升”的学生需在规定时间向所在小学提出“直升”书面申请，不再参加本年度南开区初中招生其它阶段的录取。“直升”的学生将纳入招生学校总体计划。</w:t>
      </w:r>
    </w:p>
    <w:p>
      <w:pPr>
        <w:spacing w:line="620" w:lineRule="exact"/>
        <w:ind w:firstLine="645"/>
        <w:rPr>
          <w:rFonts w:hint="eastAsia" w:eastAsia="仿宋_GB2312" w:cs="Courier New"/>
          <w:b/>
          <w:kern w:val="6"/>
          <w:sz w:val="32"/>
          <w:szCs w:val="32"/>
        </w:rPr>
      </w:pPr>
      <w:r>
        <w:rPr>
          <w:rFonts w:hint="eastAsia" w:eastAsia="仿宋_GB2312" w:cs="Courier New"/>
          <w:b/>
          <w:kern w:val="6"/>
          <w:sz w:val="32"/>
          <w:szCs w:val="32"/>
        </w:rPr>
        <w:t>3.学生填报志愿学校</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学生在认真了解本区招生政策和招生计划后，可在学区片内公办学校和区内民办学校中最多选报6个志愿学校，选报顺序由学生本人确定。</w:t>
      </w:r>
    </w:p>
    <w:p>
      <w:pPr>
        <w:spacing w:line="620" w:lineRule="exact"/>
        <w:ind w:firstLine="645"/>
        <w:rPr>
          <w:rFonts w:eastAsia="仿宋_GB2312" w:cs="Courier New"/>
          <w:kern w:val="6"/>
          <w:sz w:val="32"/>
          <w:szCs w:val="32"/>
        </w:rPr>
      </w:pPr>
      <w:r>
        <w:rPr>
          <w:rFonts w:hint="eastAsia" w:eastAsia="仿宋_GB2312" w:cs="Courier New"/>
          <w:kern w:val="6"/>
          <w:sz w:val="32"/>
          <w:szCs w:val="32"/>
        </w:rPr>
        <w:t>区内民办学校（以校号为序）分别为：25-南开翔宇学校、31-育贤中学、41-津英中学、54-美达菲学校、55-南开日新学校、57-翔宇弘德学校。</w:t>
      </w:r>
    </w:p>
    <w:p>
      <w:pPr>
        <w:spacing w:line="620" w:lineRule="exact"/>
        <w:ind w:firstLine="645"/>
        <w:rPr>
          <w:rFonts w:hint="eastAsia" w:eastAsia="仿宋_GB2312" w:cs="Courier New"/>
          <w:kern w:val="6"/>
          <w:sz w:val="32"/>
          <w:szCs w:val="32"/>
        </w:rPr>
      </w:pPr>
      <w:r>
        <w:rPr>
          <w:rFonts w:hint="eastAsia" w:eastAsia="仿宋_GB2312" w:cs="Courier New"/>
          <w:b/>
          <w:kern w:val="6"/>
          <w:sz w:val="32"/>
          <w:szCs w:val="32"/>
        </w:rPr>
        <w:t>4.区教育局统一组织现场随机派位工作</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区教育局根据学生填报的志愿统一组织录取。遵循“志愿优先”录取原则，对于报名人数未超过招生计划的初中学校，学生直接入学；对于报名人数超过招生计划的初中学校，以随机派位的方式确定入学。对于第一志愿报名人数少于招生计划的初中学校，其剩余计划考虑第一志愿未被录取且第二志愿填报该校的学生。当此类学生少于或等于该校剩余招生计划时，学生直接入学；当此类学生报名人数超过该校剩余招生计划时，以随机派位的方式完成剩余招生计划的录取。以此类推，直至完成所有志愿的录取工作。</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现场随机派位工作邀请人大代表、政协委员、纪检人员、公证员、家长代表和中小学校长等进行全程监督，确保过程规范严谨、公开透明。</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已被第一阶段录取的学生不得再参与第二阶段招生。</w:t>
      </w:r>
    </w:p>
    <w:p>
      <w:pPr>
        <w:spacing w:line="620" w:lineRule="exact"/>
        <w:ind w:firstLine="645"/>
        <w:rPr>
          <w:rFonts w:ascii="楷体" w:hAnsi="楷体" w:eastAsia="楷体" w:cs="Courier New"/>
          <w:kern w:val="6"/>
          <w:sz w:val="32"/>
          <w:szCs w:val="32"/>
        </w:rPr>
      </w:pPr>
      <w:r>
        <w:rPr>
          <w:rFonts w:hint="eastAsia" w:ascii="楷体" w:hAnsi="楷体" w:eastAsia="楷体" w:cs="Courier New"/>
          <w:kern w:val="6"/>
          <w:sz w:val="32"/>
          <w:szCs w:val="32"/>
        </w:rPr>
        <w:t>（二）第二阶段</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未被第一阶段录取的学生将采取志愿征询和随机派位相结合的方式，升入学区片内有剩余学位的公办学校或区内有剩余学位的民办学校。</w:t>
      </w:r>
    </w:p>
    <w:p>
      <w:pPr>
        <w:spacing w:line="620" w:lineRule="exact"/>
        <w:ind w:firstLine="645"/>
        <w:rPr>
          <w:rFonts w:hint="eastAsia" w:ascii="黑体" w:hAnsi="黑体" w:eastAsia="黑体" w:cs="Courier New"/>
          <w:kern w:val="6"/>
          <w:sz w:val="32"/>
          <w:szCs w:val="32"/>
        </w:rPr>
      </w:pPr>
      <w:r>
        <w:rPr>
          <w:rFonts w:hint="eastAsia" w:ascii="黑体" w:hAnsi="黑体" w:eastAsia="黑体" w:cs="Courier New"/>
          <w:kern w:val="6"/>
          <w:sz w:val="32"/>
          <w:szCs w:val="32"/>
        </w:rPr>
        <w:t>六、工作要求</w:t>
      </w:r>
    </w:p>
    <w:p>
      <w:pPr>
        <w:spacing w:line="620" w:lineRule="exact"/>
        <w:ind w:firstLine="645"/>
        <w:rPr>
          <w:rFonts w:hint="eastAsia" w:ascii="楷体" w:hAnsi="楷体" w:eastAsia="楷体" w:cs="Courier New"/>
          <w:kern w:val="6"/>
          <w:sz w:val="32"/>
          <w:szCs w:val="32"/>
        </w:rPr>
      </w:pPr>
      <w:r>
        <w:rPr>
          <w:rFonts w:hint="eastAsia" w:ascii="楷体" w:hAnsi="楷体" w:eastAsia="楷体" w:cs="Courier New"/>
          <w:kern w:val="6"/>
          <w:sz w:val="32"/>
          <w:szCs w:val="32"/>
        </w:rPr>
        <w:t>（一）加强组织领导</w:t>
      </w:r>
    </w:p>
    <w:p>
      <w:pPr>
        <w:spacing w:line="620" w:lineRule="exact"/>
        <w:ind w:firstLine="645"/>
        <w:rPr>
          <w:rFonts w:eastAsia="仿宋_GB2312" w:cs="Courier New"/>
          <w:kern w:val="6"/>
          <w:sz w:val="32"/>
          <w:szCs w:val="32"/>
        </w:rPr>
      </w:pPr>
      <w:r>
        <w:rPr>
          <w:rFonts w:hint="eastAsia" w:eastAsia="仿宋_GB2312" w:cs="Courier New"/>
          <w:kern w:val="6"/>
          <w:sz w:val="32"/>
          <w:szCs w:val="32"/>
        </w:rPr>
        <w:t>初中招生工作是在市教委宏观指导和区委、区政府直接领导下，由区教育局中学招生办公室组织落实。全区初中招生学校（含市教委直属学校和民办学校）要在区教育局中学招生办公室的统一部署和组织下开展招生工作。区教育局将严格执行市教委关于义务教育阶段招生入学工作的各项要求，采取有效措施，完善招生工作决策机制，进一步规范招生秩序，切实加强对初中招生工作的指导、监督和管理，特别是加强对现场随机派位过程和结果的监督与管理，确保初中招生工作平稳有序。</w:t>
      </w:r>
    </w:p>
    <w:p>
      <w:pPr>
        <w:spacing w:line="620" w:lineRule="exact"/>
        <w:ind w:firstLine="645"/>
        <w:rPr>
          <w:rFonts w:ascii="楷体" w:hAnsi="楷体" w:eastAsia="楷体" w:cs="Courier New"/>
          <w:kern w:val="6"/>
          <w:sz w:val="32"/>
          <w:szCs w:val="32"/>
        </w:rPr>
      </w:pPr>
      <w:r>
        <w:rPr>
          <w:rFonts w:hint="eastAsia" w:ascii="楷体" w:hAnsi="楷体" w:eastAsia="楷体" w:cs="Courier New"/>
          <w:kern w:val="6"/>
          <w:sz w:val="32"/>
          <w:szCs w:val="32"/>
        </w:rPr>
        <w:t>（二）规范民办招生</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认真落实中央有关规范民办义务教育发展和公民办义务教育学校同步招生的规定要求，切实规范民办学校的招生行为。民办学校招生简章必须真实、准确、清晰、规范、合法，必须明确学校招生流程和收费标准等，经区教育局审定后，通过多种形式面向社会公布，主动接受社会监督。</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落实《市委教育工委 市教委关于限制失信被执行人子女就读高收费民办学校的通知》（津教政〔2019〕24号）要求，对失信被执行人进行信用惩戒。</w:t>
      </w:r>
    </w:p>
    <w:p>
      <w:pPr>
        <w:spacing w:line="620" w:lineRule="exact"/>
        <w:ind w:firstLine="645"/>
        <w:rPr>
          <w:rFonts w:ascii="楷体" w:hAnsi="楷体" w:eastAsia="楷体" w:cs="Courier New"/>
          <w:kern w:val="6"/>
          <w:sz w:val="32"/>
          <w:szCs w:val="32"/>
        </w:rPr>
      </w:pPr>
      <w:r>
        <w:rPr>
          <w:rFonts w:hint="eastAsia" w:ascii="楷体" w:hAnsi="楷体" w:eastAsia="楷体" w:cs="Courier New"/>
          <w:kern w:val="6"/>
          <w:sz w:val="32"/>
          <w:szCs w:val="32"/>
        </w:rPr>
        <w:t>（三）落实优抚政策</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落实以居住证为主要依据的随迁子女入学政策，确保符合条件的随迁子女平等接受义务教育。依法保障适龄残疾儿童少年接受义务教育，切实提高残疾儿童少年义务教育普及水平。对于烈士子女、符合条件的现役军人子女和国家综合性消防救援队伍人员子女、公安英模和因公牺牲伤残警察子女及其他各类优抚对象，按照教育部和本市相关规定落实好有关教育优待政策。</w:t>
      </w:r>
    </w:p>
    <w:p>
      <w:pPr>
        <w:spacing w:line="620" w:lineRule="exact"/>
        <w:ind w:firstLine="645"/>
        <w:rPr>
          <w:rFonts w:hint="eastAsia" w:ascii="楷体" w:hAnsi="楷体" w:eastAsia="楷体" w:cs="Courier New"/>
          <w:kern w:val="6"/>
          <w:sz w:val="32"/>
          <w:szCs w:val="32"/>
        </w:rPr>
      </w:pPr>
      <w:r>
        <w:rPr>
          <w:rFonts w:hint="eastAsia" w:ascii="楷体" w:hAnsi="楷体" w:eastAsia="楷体" w:cs="Courier New"/>
          <w:kern w:val="6"/>
          <w:sz w:val="32"/>
          <w:szCs w:val="32"/>
        </w:rPr>
        <w:t>（四）严肃招生纪律</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各初中学校要严格遵守义务教育免试入学规定，严禁以各类考试、竞赛、培训成绩或证书证明等作为招生依据；严禁以“国际部”“国际课程班”“境外班”等名义招生；严禁社会培训机构以“国学班”“读经班”“私塾”等形式替代初中教育的非法办学行为；严禁违规无计划、超计划组织招生，招生结束后，学校不得擅自招收已被其</w:t>
      </w:r>
      <w:r>
        <w:rPr>
          <w:rFonts w:hint="eastAsia" w:eastAsia="仿宋_GB2312" w:cs="Courier New"/>
          <w:kern w:val="6"/>
          <w:sz w:val="32"/>
          <w:szCs w:val="32"/>
          <w:lang w:eastAsia="zh-CN"/>
        </w:rPr>
        <w:t>它</w:t>
      </w:r>
      <w:r>
        <w:rPr>
          <w:rFonts w:hint="eastAsia" w:eastAsia="仿宋_GB2312" w:cs="Courier New"/>
          <w:kern w:val="6"/>
          <w:sz w:val="32"/>
          <w:szCs w:val="32"/>
        </w:rPr>
        <w:t>学校录取的学生；严禁违规提前组织招生，变相“掐尖”选生源；严禁公办学校与民办学校混合招生、混合编班；严禁任何学校收取或变相收取与入学挂钩的“捐资助学款”；严禁设立任何名义的重点班、快慢班；严禁出现人籍分离、空挂学籍、学籍造假等现象，不得为违规跨区域招收的学生和违规转学学生办理学籍转接。</w:t>
      </w:r>
    </w:p>
    <w:p>
      <w:pPr>
        <w:spacing w:line="620" w:lineRule="exact"/>
        <w:ind w:firstLine="645"/>
        <w:rPr>
          <w:rFonts w:hint="eastAsia" w:ascii="楷体" w:hAnsi="楷体" w:eastAsia="楷体" w:cs="Courier New"/>
          <w:kern w:val="6"/>
          <w:sz w:val="32"/>
          <w:szCs w:val="32"/>
        </w:rPr>
      </w:pPr>
      <w:r>
        <w:rPr>
          <w:rFonts w:hint="eastAsia" w:ascii="楷体" w:hAnsi="楷体" w:eastAsia="楷体" w:cs="Courier New"/>
          <w:kern w:val="6"/>
          <w:sz w:val="32"/>
          <w:szCs w:val="32"/>
        </w:rPr>
        <w:t>（五）严格监督问责</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各学校要健全招生入学工作的岗位责任制和责任追究制，加强对招生工作人员的管理，规范招生行为。区教育局将畅通举报和申诉受理渠道，主动接受社会监督。进一步加强招生督查工作，严格监督招生入学有关政策和工作要求的贯彻落实，严肃查处违规违纪行为。对于造成不良影响或严重后果的学校，视情节轻重给予约谈、通报、追究相关人员责任。对于违规招生的民办学校，按照相关法律法规进行处罚。</w:t>
      </w:r>
    </w:p>
    <w:p>
      <w:pPr>
        <w:spacing w:line="620" w:lineRule="exact"/>
        <w:ind w:firstLine="645"/>
        <w:rPr>
          <w:rFonts w:hint="eastAsia" w:ascii="楷体" w:hAnsi="楷体" w:eastAsia="楷体" w:cs="Courier New"/>
          <w:kern w:val="6"/>
          <w:sz w:val="32"/>
          <w:szCs w:val="32"/>
        </w:rPr>
      </w:pPr>
      <w:r>
        <w:rPr>
          <w:rFonts w:hint="eastAsia" w:ascii="楷体" w:hAnsi="楷体" w:eastAsia="楷体" w:cs="Courier New"/>
          <w:kern w:val="6"/>
          <w:sz w:val="32"/>
          <w:szCs w:val="32"/>
        </w:rPr>
        <w:t>（六）营造良好氛围</w:t>
      </w: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初中招生入学工作是一项政策性强、时间紧、涉及面广、社会各界关注度高的重要工作，各学校要高度重视，加强舆论宣传引导，充分、深入、细致地解读义务教育免试就近入学政策，着力宣传本区促进教育公平的具体举措和义务教育优质均衡发展的成果，积极回应人民群众关切，引导广大家长充分认识免试就近入学对于学生健康成长的价值和意义，树立科学教育观念，把培养孩子的好思想、好品行和好习惯作为家庭教育的首要任务，理性帮助孩子确定成长目标，克服唯分数、唯升学的功利化倾向，营造良好的社会舆论氛围。</w:t>
      </w:r>
    </w:p>
    <w:p>
      <w:pPr>
        <w:spacing w:line="620" w:lineRule="exact"/>
        <w:ind w:firstLine="645"/>
        <w:rPr>
          <w:rFonts w:eastAsia="仿宋_GB2312" w:cs="Courier New"/>
          <w:kern w:val="6"/>
          <w:sz w:val="32"/>
          <w:szCs w:val="32"/>
        </w:rPr>
      </w:pPr>
      <w:r>
        <w:rPr>
          <w:rFonts w:hint="eastAsia" w:eastAsia="仿宋_GB2312" w:cs="Courier New"/>
          <w:kern w:val="6"/>
          <w:sz w:val="32"/>
          <w:szCs w:val="32"/>
        </w:rPr>
        <w:t>本意见自印发之日起实施，2022年6月8日印发的《2022年南开区初中招生工作实施意见》同时废止。</w:t>
      </w:r>
    </w:p>
    <w:p>
      <w:pPr>
        <w:spacing w:line="620" w:lineRule="exact"/>
        <w:ind w:firstLine="645"/>
        <w:rPr>
          <w:rFonts w:eastAsia="仿宋_GB2312" w:cs="Courier New"/>
          <w:kern w:val="6"/>
          <w:sz w:val="32"/>
          <w:szCs w:val="32"/>
        </w:rPr>
      </w:pPr>
    </w:p>
    <w:p>
      <w:pPr>
        <w:spacing w:line="620" w:lineRule="exact"/>
        <w:ind w:firstLine="645"/>
        <w:rPr>
          <w:rFonts w:hint="eastAsia" w:eastAsia="仿宋_GB2312" w:cs="Courier New"/>
          <w:kern w:val="6"/>
          <w:sz w:val="32"/>
          <w:szCs w:val="32"/>
        </w:rPr>
      </w:pPr>
      <w:r>
        <w:rPr>
          <w:rFonts w:hint="eastAsia" w:eastAsia="仿宋_GB2312" w:cs="Courier New"/>
          <w:kern w:val="6"/>
          <w:sz w:val="32"/>
          <w:szCs w:val="32"/>
        </w:rPr>
        <w:t>附件</w:t>
      </w:r>
      <w:r>
        <w:rPr>
          <w:rFonts w:eastAsia="仿宋_GB2312" w:cs="Courier New"/>
          <w:kern w:val="6"/>
          <w:sz w:val="32"/>
          <w:szCs w:val="32"/>
        </w:rPr>
        <w:t>：</w:t>
      </w:r>
      <w:r>
        <w:rPr>
          <w:rFonts w:hint="eastAsia" w:eastAsia="仿宋_GB2312" w:cs="Courier New"/>
          <w:kern w:val="6"/>
          <w:sz w:val="32"/>
          <w:szCs w:val="32"/>
        </w:rPr>
        <w:t>2023年南开区初中招生学区片划分一览表</w:t>
      </w:r>
    </w:p>
    <w:p>
      <w:pPr>
        <w:spacing w:line="620" w:lineRule="exact"/>
        <w:ind w:firstLine="4976" w:firstLineChars="1600"/>
        <w:rPr>
          <w:rFonts w:hint="eastAsia" w:eastAsia="仿宋_GB2312"/>
          <w:kern w:val="6"/>
          <w:sz w:val="32"/>
          <w:szCs w:val="32"/>
        </w:rPr>
      </w:pPr>
    </w:p>
    <w:p>
      <w:pPr>
        <w:spacing w:line="620" w:lineRule="exact"/>
        <w:ind w:firstLine="4976" w:firstLineChars="1600"/>
        <w:rPr>
          <w:rFonts w:hint="eastAsia" w:eastAsia="仿宋_GB2312"/>
          <w:kern w:val="6"/>
          <w:sz w:val="32"/>
          <w:szCs w:val="32"/>
        </w:rPr>
      </w:pPr>
    </w:p>
    <w:p>
      <w:pPr>
        <w:spacing w:line="620" w:lineRule="exact"/>
        <w:ind w:firstLine="4976" w:firstLineChars="1600"/>
        <w:rPr>
          <w:rFonts w:hint="eastAsia" w:eastAsia="仿宋_GB2312"/>
          <w:kern w:val="6"/>
          <w:sz w:val="32"/>
          <w:szCs w:val="32"/>
        </w:rPr>
      </w:pPr>
    </w:p>
    <w:p>
      <w:pPr>
        <w:spacing w:line="620" w:lineRule="exact"/>
        <w:ind w:firstLine="4354" w:firstLineChars="1400"/>
        <w:rPr>
          <w:rFonts w:hint="eastAsia" w:eastAsia="仿宋_GB2312" w:cs="仿宋_GB2312"/>
          <w:kern w:val="6"/>
          <w:sz w:val="32"/>
          <w:szCs w:val="32"/>
        </w:rPr>
      </w:pPr>
      <w:r>
        <w:rPr>
          <w:rFonts w:hint="eastAsia" w:eastAsia="仿宋_GB2312"/>
          <w:kern w:val="6"/>
          <w:sz w:val="32"/>
          <w:szCs w:val="32"/>
        </w:rPr>
        <w:t>2023</w:t>
      </w:r>
      <w:r>
        <w:rPr>
          <w:rFonts w:hint="eastAsia" w:eastAsia="仿宋_GB2312" w:cs="仿宋_GB2312"/>
          <w:kern w:val="6"/>
          <w:sz w:val="32"/>
          <w:szCs w:val="32"/>
        </w:rPr>
        <w:t>年</w:t>
      </w:r>
      <w:r>
        <w:rPr>
          <w:rFonts w:hint="eastAsia" w:eastAsia="仿宋_GB2312"/>
          <w:kern w:val="6"/>
          <w:sz w:val="32"/>
          <w:szCs w:val="32"/>
        </w:rPr>
        <w:t>5</w:t>
      </w:r>
      <w:r>
        <w:rPr>
          <w:rFonts w:hint="eastAsia" w:eastAsia="仿宋_GB2312" w:cs="仿宋_GB2312"/>
          <w:kern w:val="6"/>
          <w:sz w:val="32"/>
          <w:szCs w:val="32"/>
        </w:rPr>
        <w:t>月</w:t>
      </w:r>
      <w:r>
        <w:rPr>
          <w:rFonts w:hint="default" w:eastAsia="仿宋_GB2312" w:cs="仿宋_GB2312"/>
          <w:kern w:val="6"/>
          <w:sz w:val="32"/>
          <w:szCs w:val="32"/>
          <w:lang w:val="en"/>
        </w:rPr>
        <w:t>24</w:t>
      </w:r>
      <w:r>
        <w:rPr>
          <w:rFonts w:hint="eastAsia" w:eastAsia="仿宋_GB2312" w:cs="仿宋_GB2312"/>
          <w:kern w:val="6"/>
          <w:sz w:val="32"/>
          <w:szCs w:val="32"/>
        </w:rPr>
        <w:t>日</w:t>
      </w:r>
    </w:p>
    <w:p>
      <w:pPr>
        <w:spacing w:line="620" w:lineRule="exact"/>
        <w:ind w:right="-146" w:rightChars="-73" w:firstLine="622" w:firstLineChars="200"/>
        <w:jc w:val="left"/>
        <w:rPr>
          <w:rFonts w:hint="eastAsia" w:eastAsia="仿宋_GB2312"/>
          <w:sz w:val="32"/>
          <w:szCs w:val="32"/>
        </w:rPr>
      </w:pPr>
      <w:r>
        <w:rPr>
          <w:rFonts w:hint="eastAsia" w:eastAsia="仿宋_GB2312"/>
          <w:sz w:val="32"/>
          <w:szCs w:val="32"/>
        </w:rPr>
        <w:t>（此件主动公开）</w:t>
      </w: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p>
    <w:p>
      <w:pPr>
        <w:spacing w:line="620" w:lineRule="exact"/>
        <w:jc w:val="left"/>
        <w:rPr>
          <w:rFonts w:hint="eastAsia" w:ascii="黑体" w:hAnsi="黑体" w:eastAsia="黑体"/>
          <w:sz w:val="32"/>
          <w:szCs w:val="32"/>
        </w:rPr>
      </w:pPr>
      <w:bookmarkStart w:id="0" w:name="_GoBack"/>
      <w:bookmarkEnd w:id="0"/>
    </w:p>
    <w:p>
      <w:pPr>
        <w:spacing w:line="620" w:lineRule="exact"/>
        <w:jc w:val="left"/>
        <w:rPr>
          <w:rFonts w:ascii="黑体" w:hAnsi="黑体" w:eastAsia="黑体" w:cs="Times New Roman"/>
          <w:sz w:val="32"/>
          <w:szCs w:val="32"/>
        </w:rPr>
      </w:pPr>
      <w:r>
        <w:rPr>
          <w:rFonts w:hint="eastAsia" w:ascii="黑体" w:hAnsi="黑体"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after="320" w:afterLines="50" w:line="620" w:lineRule="exact"/>
        <w:jc w:val="center"/>
        <w:textAlignment w:val="auto"/>
        <w:rPr>
          <w:rFonts w:hint="eastAsia" w:ascii="方正大标宋简体" w:hAnsi="宋体" w:eastAsia="方正大标宋简体" w:cs="Times New Roman"/>
          <w:kern w:val="6"/>
          <w:sz w:val="44"/>
          <w:szCs w:val="44"/>
        </w:rPr>
      </w:pPr>
      <w:r>
        <w:rPr>
          <w:rFonts w:ascii="Times New Roman" w:hAnsi="Times New Roman" w:eastAsia="方正小标宋_GBK" w:cs="Times New Roman"/>
          <w:kern w:val="6"/>
          <w:sz w:val="44"/>
          <w:szCs w:val="44"/>
        </w:rPr>
        <w:t>202</w:t>
      </w:r>
      <w:r>
        <w:rPr>
          <w:rFonts w:hint="eastAsia" w:ascii="Times New Roman" w:hAnsi="Times New Roman" w:eastAsia="方正小标宋_GBK" w:cs="Times New Roman"/>
          <w:kern w:val="6"/>
          <w:sz w:val="44"/>
          <w:szCs w:val="44"/>
        </w:rPr>
        <w:t>3</w:t>
      </w:r>
      <w:r>
        <w:rPr>
          <w:rFonts w:hint="eastAsia" w:ascii="方正小标宋_GBK" w:hAnsi="宋体" w:eastAsia="方正小标宋_GBK" w:cs="Times New Roman"/>
          <w:kern w:val="6"/>
          <w:sz w:val="44"/>
          <w:szCs w:val="44"/>
        </w:rPr>
        <w:t>年南开区初中招生学区片划分一览表</w:t>
      </w:r>
    </w:p>
    <w:tbl>
      <w:tblPr>
        <w:tblStyle w:val="8"/>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855"/>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4" w:type="dxa"/>
            <w:noWrap w:val="0"/>
            <w:vAlign w:val="center"/>
          </w:tcPr>
          <w:p>
            <w:pPr>
              <w:spacing w:line="640" w:lineRule="exact"/>
              <w:ind w:right="-146" w:rightChars="-73"/>
              <w:jc w:val="left"/>
              <w:rPr>
                <w:rFonts w:hint="eastAsia" w:ascii="黑体" w:hAnsi="黑体" w:eastAsia="黑体" w:cs="Times New Roman"/>
                <w:kern w:val="0"/>
                <w:sz w:val="28"/>
                <w:szCs w:val="28"/>
              </w:rPr>
            </w:pPr>
            <w:r>
              <w:rPr>
                <w:rFonts w:hint="eastAsia" w:ascii="黑体" w:hAnsi="黑体" w:eastAsia="黑体" w:cs="Times New Roman"/>
                <w:kern w:val="0"/>
                <w:sz w:val="28"/>
                <w:szCs w:val="28"/>
              </w:rPr>
              <w:t>片区</w:t>
            </w:r>
          </w:p>
        </w:tc>
        <w:tc>
          <w:tcPr>
            <w:tcW w:w="3855" w:type="dxa"/>
            <w:noWrap w:val="0"/>
            <w:vAlign w:val="center"/>
          </w:tcPr>
          <w:p>
            <w:pPr>
              <w:spacing w:line="500" w:lineRule="exact"/>
              <w:jc w:val="center"/>
              <w:rPr>
                <w:rFonts w:ascii="黑体" w:hAnsi="黑体" w:eastAsia="黑体" w:cs="Times New Roman"/>
                <w:kern w:val="6"/>
                <w:sz w:val="28"/>
                <w:szCs w:val="28"/>
              </w:rPr>
            </w:pPr>
            <w:r>
              <w:rPr>
                <w:rFonts w:hint="eastAsia" w:ascii="黑体" w:hAnsi="黑体" w:eastAsia="黑体" w:cs="Times New Roman"/>
                <w:kern w:val="6"/>
                <w:sz w:val="28"/>
                <w:szCs w:val="28"/>
              </w:rPr>
              <w:t>中学</w:t>
            </w:r>
          </w:p>
          <w:p>
            <w:pPr>
              <w:spacing w:line="500" w:lineRule="exact"/>
              <w:jc w:val="center"/>
              <w:rPr>
                <w:rFonts w:hint="eastAsia" w:ascii="Times New Roman" w:hAnsi="宋体" w:eastAsia="宋体" w:cs="Times New Roman"/>
                <w:kern w:val="6"/>
                <w:sz w:val="24"/>
              </w:rPr>
            </w:pPr>
            <w:r>
              <w:rPr>
                <w:rFonts w:hint="eastAsia" w:ascii="黑体" w:hAnsi="黑体" w:eastAsia="黑体" w:cs="Times New Roman"/>
                <w:kern w:val="6"/>
                <w:sz w:val="24"/>
              </w:rPr>
              <w:t>（以校号为序）</w:t>
            </w:r>
          </w:p>
        </w:tc>
        <w:tc>
          <w:tcPr>
            <w:tcW w:w="4650" w:type="dxa"/>
            <w:noWrap w:val="0"/>
            <w:vAlign w:val="center"/>
          </w:tcPr>
          <w:p>
            <w:pPr>
              <w:spacing w:line="500" w:lineRule="exact"/>
              <w:jc w:val="center"/>
              <w:rPr>
                <w:rFonts w:ascii="黑体" w:hAnsi="黑体" w:eastAsia="黑体" w:cs="Times New Roman"/>
                <w:kern w:val="6"/>
                <w:sz w:val="28"/>
                <w:szCs w:val="28"/>
              </w:rPr>
            </w:pPr>
            <w:r>
              <w:rPr>
                <w:rFonts w:hint="eastAsia" w:ascii="黑体" w:hAnsi="黑体" w:eastAsia="黑体" w:cs="Times New Roman"/>
                <w:kern w:val="6"/>
                <w:sz w:val="28"/>
                <w:szCs w:val="28"/>
              </w:rPr>
              <w:t>小学</w:t>
            </w:r>
          </w:p>
          <w:p>
            <w:pPr>
              <w:spacing w:line="500" w:lineRule="exact"/>
              <w:jc w:val="center"/>
              <w:rPr>
                <w:rFonts w:hint="eastAsia" w:ascii="黑体" w:hAnsi="黑体" w:eastAsia="黑体" w:cs="Times New Roman"/>
                <w:kern w:val="6"/>
                <w:sz w:val="24"/>
              </w:rPr>
            </w:pPr>
            <w:r>
              <w:rPr>
                <w:rFonts w:hint="eastAsia" w:ascii="黑体" w:hAnsi="黑体" w:eastAsia="黑体" w:cs="Times New Roman"/>
                <w:kern w:val="6"/>
                <w:sz w:val="24"/>
              </w:rPr>
              <w:t>（以校号为序）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824" w:type="dxa"/>
            <w:noWrap w:val="0"/>
            <w:vAlign w:val="center"/>
          </w:tcPr>
          <w:p>
            <w:pPr>
              <w:spacing w:line="600" w:lineRule="exact"/>
              <w:ind w:right="-146" w:rightChars="-73"/>
              <w:jc w:val="center"/>
              <w:rPr>
                <w:rFonts w:hint="eastAsia" w:ascii="黑体" w:hAnsi="黑体" w:eastAsia="黑体" w:cs="Times New Roman"/>
                <w:kern w:val="0"/>
                <w:sz w:val="28"/>
                <w:szCs w:val="28"/>
              </w:rPr>
            </w:pPr>
            <w:r>
              <w:rPr>
                <w:rFonts w:hint="eastAsia" w:ascii="黑体" w:hAnsi="黑体" w:eastAsia="黑体" w:cs="Times New Roman"/>
                <w:kern w:val="0"/>
                <w:sz w:val="28"/>
                <w:szCs w:val="28"/>
              </w:rPr>
              <w:t>北</w:t>
            </w:r>
          </w:p>
          <w:p>
            <w:pPr>
              <w:spacing w:line="600" w:lineRule="exact"/>
              <w:ind w:right="-146" w:rightChars="-73"/>
              <w:jc w:val="center"/>
              <w:rPr>
                <w:rFonts w:hint="eastAsia" w:ascii="仿宋_GB2312" w:hAnsi="黑体" w:eastAsia="仿宋_GB2312" w:cs="Times New Roman"/>
                <w:kern w:val="0"/>
                <w:sz w:val="28"/>
                <w:szCs w:val="28"/>
              </w:rPr>
            </w:pPr>
            <w:r>
              <w:rPr>
                <w:rFonts w:hint="eastAsia" w:ascii="黑体" w:hAnsi="黑体" w:eastAsia="黑体" w:cs="Times New Roman"/>
                <w:kern w:val="0"/>
                <w:sz w:val="28"/>
                <w:szCs w:val="28"/>
              </w:rPr>
              <w:t>片</w:t>
            </w:r>
          </w:p>
        </w:tc>
        <w:tc>
          <w:tcPr>
            <w:tcW w:w="3855" w:type="dxa"/>
            <w:noWrap w:val="0"/>
            <w:vAlign w:val="center"/>
          </w:tcPr>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02</w:t>
            </w:r>
            <w:r>
              <w:rPr>
                <w:rFonts w:hint="eastAsia" w:ascii="Times New Roman" w:hAnsi="Times New Roman" w:eastAsia="仿宋_GB2312" w:cs="Times New Roman"/>
                <w:kern w:val="0"/>
                <w:sz w:val="28"/>
                <w:szCs w:val="28"/>
              </w:rPr>
              <w:t>-南开田家炳中学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06-五十中学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11-南开区科技实验中学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32-崇化中学（临潼路）</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42-第四十三中学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47-南开中学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49-崇化中学（北马路）</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51-第二十五中学（青年路）</w:t>
            </w:r>
          </w:p>
        </w:tc>
        <w:tc>
          <w:tcPr>
            <w:tcW w:w="4650" w:type="dxa"/>
            <w:noWrap w:val="0"/>
            <w:vAlign w:val="center"/>
          </w:tcPr>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w:t>
            </w:r>
            <w:r>
              <w:rPr>
                <w:rFonts w:hint="eastAsia" w:ascii="Times New Roman" w:hAnsi="Times New Roman" w:eastAsia="仿宋_GB2312" w:cs="Times New Roman"/>
                <w:kern w:val="0"/>
                <w:sz w:val="28"/>
                <w:szCs w:val="28"/>
              </w:rPr>
              <w:t xml:space="preserve">1-五马路小学  </w:t>
            </w:r>
            <w:r>
              <w:rPr>
                <w:rFonts w:hint="default" w:ascii="Times New Roman" w:hAnsi="Times New Roman" w:eastAsia="仿宋_GB2312" w:cs="Times New Roman"/>
                <w:kern w:val="0"/>
                <w:sz w:val="28"/>
                <w:szCs w:val="28"/>
              </w:rPr>
              <w:t xml:space="preserve">   03</w:t>
            </w:r>
            <w:r>
              <w:rPr>
                <w:rFonts w:hint="eastAsia" w:ascii="Times New Roman" w:hAnsi="Times New Roman" w:eastAsia="仿宋_GB2312" w:cs="Times New Roman"/>
                <w:kern w:val="0"/>
                <w:sz w:val="28"/>
                <w:szCs w:val="28"/>
              </w:rPr>
              <w:t>-中心小学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10-永基小学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15-中营小学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18-西营门外小学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19-艺术小学</w:t>
            </w:r>
          </w:p>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r>
              <w:rPr>
                <w:rFonts w:hint="eastAsia" w:ascii="Times New Roman" w:hAnsi="Times New Roman" w:eastAsia="仿宋_GB2312" w:cs="Times New Roman"/>
                <w:kern w:val="0"/>
                <w:sz w:val="28"/>
                <w:szCs w:val="28"/>
              </w:rPr>
              <w:t xml:space="preserve">-咸阳路小学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22-科技实验小学</w:t>
            </w:r>
          </w:p>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r>
              <w:rPr>
                <w:rFonts w:hint="eastAsia" w:ascii="Times New Roman" w:hAnsi="Times New Roman" w:eastAsia="仿宋_GB2312" w:cs="Times New Roman"/>
                <w:kern w:val="0"/>
                <w:sz w:val="28"/>
                <w:szCs w:val="28"/>
              </w:rPr>
              <w:t xml:space="preserve">-汾水道小学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24-前园小学</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25-跃升里小学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42-二中心小学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824" w:type="dxa"/>
            <w:noWrap w:val="0"/>
            <w:vAlign w:val="center"/>
          </w:tcPr>
          <w:p>
            <w:pPr>
              <w:spacing w:line="600" w:lineRule="exact"/>
              <w:ind w:right="-146" w:rightChars="-73"/>
              <w:jc w:val="center"/>
              <w:rPr>
                <w:rFonts w:hint="eastAsia" w:ascii="黑体" w:hAnsi="黑体" w:eastAsia="黑体" w:cs="Times New Roman"/>
                <w:kern w:val="0"/>
                <w:sz w:val="28"/>
                <w:szCs w:val="28"/>
              </w:rPr>
            </w:pPr>
            <w:r>
              <w:rPr>
                <w:rFonts w:hint="eastAsia" w:ascii="黑体" w:hAnsi="黑体" w:eastAsia="黑体" w:cs="Times New Roman"/>
                <w:kern w:val="0"/>
                <w:sz w:val="28"/>
                <w:szCs w:val="28"/>
              </w:rPr>
              <w:t>中</w:t>
            </w:r>
          </w:p>
          <w:p>
            <w:pPr>
              <w:spacing w:line="600" w:lineRule="exact"/>
              <w:ind w:right="-146" w:rightChars="-73"/>
              <w:jc w:val="center"/>
              <w:rPr>
                <w:rFonts w:hint="eastAsia" w:ascii="仿宋_GB2312" w:hAnsi="黑体" w:eastAsia="仿宋_GB2312" w:cs="Times New Roman"/>
                <w:kern w:val="0"/>
                <w:sz w:val="28"/>
                <w:szCs w:val="28"/>
              </w:rPr>
            </w:pPr>
            <w:r>
              <w:rPr>
                <w:rFonts w:hint="eastAsia" w:ascii="黑体" w:hAnsi="黑体" w:eastAsia="黑体" w:cs="Times New Roman"/>
                <w:kern w:val="0"/>
                <w:sz w:val="28"/>
                <w:szCs w:val="28"/>
              </w:rPr>
              <w:t>片</w:t>
            </w:r>
          </w:p>
        </w:tc>
        <w:tc>
          <w:tcPr>
            <w:tcW w:w="3855" w:type="dxa"/>
            <w:noWrap w:val="0"/>
            <w:vAlign w:val="center"/>
          </w:tcPr>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07-第六十三中学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43-天津师范大学南开附属中学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48-天津大学附属中学</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50-南开大学附属中学</w:t>
            </w:r>
          </w:p>
        </w:tc>
        <w:tc>
          <w:tcPr>
            <w:tcW w:w="4650" w:type="dxa"/>
            <w:noWrap w:val="0"/>
            <w:vAlign w:val="center"/>
          </w:tcPr>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w:t>
            </w:r>
            <w:r>
              <w:rPr>
                <w:rFonts w:hint="eastAsia" w:ascii="Times New Roman" w:hAnsi="Times New Roman" w:eastAsia="仿宋_GB2312" w:cs="Times New Roman"/>
                <w:kern w:val="0"/>
                <w:sz w:val="28"/>
                <w:szCs w:val="28"/>
              </w:rPr>
              <w:t xml:space="preserve">5-风湖里小学   </w:t>
            </w:r>
            <w:r>
              <w:rPr>
                <w:rFonts w:hint="default" w:ascii="Times New Roman" w:hAnsi="Times New Roman" w:eastAsia="仿宋_GB2312" w:cs="Times New Roman"/>
                <w:kern w:val="0"/>
                <w:sz w:val="28"/>
                <w:szCs w:val="28"/>
              </w:rPr>
              <w:t xml:space="preserve">  0</w:t>
            </w:r>
            <w:r>
              <w:rPr>
                <w:rFonts w:hint="eastAsia" w:ascii="Times New Roman" w:hAnsi="Times New Roman" w:eastAsia="仿宋_GB2312" w:cs="Times New Roman"/>
                <w:kern w:val="0"/>
                <w:sz w:val="28"/>
                <w:szCs w:val="28"/>
              </w:rPr>
              <w:t>6-天大附小</w:t>
            </w:r>
          </w:p>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w:t>
            </w:r>
            <w:r>
              <w:rPr>
                <w:rFonts w:hint="eastAsia" w:ascii="Times New Roman" w:hAnsi="Times New Roman" w:eastAsia="仿宋_GB2312" w:cs="Times New Roman"/>
                <w:kern w:val="0"/>
                <w:sz w:val="28"/>
                <w:szCs w:val="28"/>
              </w:rPr>
              <w:t xml:space="preserve">7-南大附小    </w:t>
            </w:r>
            <w:r>
              <w:rPr>
                <w:rFonts w:hint="default" w:ascii="Times New Roman" w:hAnsi="Times New Roman" w:eastAsia="仿宋_GB2312" w:cs="Times New Roman"/>
                <w:kern w:val="0"/>
                <w:sz w:val="28"/>
                <w:szCs w:val="28"/>
              </w:rPr>
              <w:t xml:space="preserve">   08</w:t>
            </w:r>
            <w:r>
              <w:rPr>
                <w:rFonts w:hint="eastAsia" w:ascii="Times New Roman" w:hAnsi="Times New Roman" w:eastAsia="仿宋_GB2312" w:cs="Times New Roman"/>
                <w:kern w:val="0"/>
                <w:sz w:val="28"/>
                <w:szCs w:val="28"/>
              </w:rPr>
              <w:t>-长治里小学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12-义兴里小学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 xml:space="preserve"> 13-南开小学</w:t>
            </w:r>
          </w:p>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r>
              <w:rPr>
                <w:rFonts w:hint="eastAsia" w:ascii="Times New Roman" w:hAnsi="Times New Roman" w:eastAsia="仿宋_GB2312" w:cs="Times New Roman"/>
                <w:kern w:val="0"/>
                <w:sz w:val="28"/>
                <w:szCs w:val="28"/>
              </w:rPr>
              <w:t xml:space="preserve">-宜宾里小学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27-师大南开附小</w:t>
            </w:r>
          </w:p>
          <w:p>
            <w:pPr>
              <w:spacing w:line="480" w:lineRule="exact"/>
              <w:ind w:right="-146" w:rightChars="-73"/>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r>
              <w:rPr>
                <w:rFonts w:hint="eastAsia" w:ascii="Times New Roman" w:hAnsi="Times New Roman" w:eastAsia="仿宋_GB2312" w:cs="Times New Roman"/>
                <w:kern w:val="0"/>
                <w:sz w:val="28"/>
                <w:szCs w:val="28"/>
              </w:rPr>
              <w:t xml:space="preserve">-川府里小学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30-中营瑞丽小学</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36-华夏小学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 xml:space="preserve"> 37-东方小学</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60-翔宇弘德学校小学部</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63-美达菲学校小学部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24" w:type="dxa"/>
            <w:noWrap w:val="0"/>
            <w:vAlign w:val="center"/>
          </w:tcPr>
          <w:p>
            <w:pPr>
              <w:spacing w:line="600" w:lineRule="exact"/>
              <w:ind w:right="-146" w:rightChars="-73"/>
              <w:jc w:val="center"/>
              <w:rPr>
                <w:rFonts w:hint="eastAsia" w:ascii="黑体" w:hAnsi="黑体" w:eastAsia="黑体" w:cs="Times New Roman"/>
                <w:kern w:val="0"/>
                <w:sz w:val="28"/>
                <w:szCs w:val="28"/>
              </w:rPr>
            </w:pPr>
            <w:r>
              <w:rPr>
                <w:rFonts w:hint="eastAsia" w:ascii="黑体" w:hAnsi="黑体" w:eastAsia="黑体" w:cs="Times New Roman"/>
                <w:kern w:val="0"/>
                <w:sz w:val="28"/>
                <w:szCs w:val="28"/>
              </w:rPr>
              <w:t>南</w:t>
            </w:r>
          </w:p>
          <w:p>
            <w:pPr>
              <w:spacing w:line="600" w:lineRule="exact"/>
              <w:ind w:right="-146" w:rightChars="-73"/>
              <w:jc w:val="center"/>
              <w:rPr>
                <w:rFonts w:hint="eastAsia" w:ascii="仿宋_GB2312" w:hAnsi="黑体" w:eastAsia="仿宋_GB2312" w:cs="Times New Roman"/>
                <w:kern w:val="0"/>
                <w:sz w:val="28"/>
                <w:szCs w:val="28"/>
              </w:rPr>
            </w:pPr>
            <w:r>
              <w:rPr>
                <w:rFonts w:hint="eastAsia" w:ascii="黑体" w:hAnsi="黑体" w:eastAsia="黑体" w:cs="Times New Roman"/>
                <w:kern w:val="0"/>
                <w:sz w:val="28"/>
                <w:szCs w:val="28"/>
              </w:rPr>
              <w:t>片</w:t>
            </w:r>
          </w:p>
        </w:tc>
        <w:tc>
          <w:tcPr>
            <w:tcW w:w="3855" w:type="dxa"/>
            <w:noWrap w:val="0"/>
            <w:vAlign w:val="center"/>
          </w:tcPr>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01-</w:t>
            </w:r>
            <w:r>
              <w:rPr>
                <w:rFonts w:hint="eastAsia" w:ascii="Times New Roman" w:hAnsi="Times New Roman" w:eastAsia="仿宋_GB2312" w:cs="Times New Roman"/>
                <w:kern w:val="0"/>
                <w:sz w:val="28"/>
                <w:szCs w:val="28"/>
              </w:rPr>
              <w:t>第九中学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20-天津师范大学附属实验中学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21-南开区实验学校</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46-天津中学</w:t>
            </w:r>
          </w:p>
        </w:tc>
        <w:tc>
          <w:tcPr>
            <w:tcW w:w="4650" w:type="dxa"/>
            <w:noWrap w:val="0"/>
            <w:vAlign w:val="center"/>
          </w:tcPr>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32-新星小学       33-水上小学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34-实验学校小学部 </w:t>
            </w:r>
            <w:r>
              <w:rPr>
                <w:rFonts w:hint="default" w:ascii="Times New Roman" w:hAnsi="Times New Roman" w:eastAsia="仿宋_GB2312" w:cs="Times New Roman"/>
                <w:kern w:val="0"/>
                <w:sz w:val="28"/>
                <w:szCs w:val="28"/>
              </w:rPr>
              <w:t>35</w:t>
            </w:r>
            <w:r>
              <w:rPr>
                <w:rFonts w:hint="eastAsia" w:ascii="Times New Roman" w:hAnsi="Times New Roman" w:eastAsia="仿宋_GB2312" w:cs="Times New Roman"/>
                <w:kern w:val="0"/>
                <w:sz w:val="28"/>
                <w:szCs w:val="28"/>
              </w:rPr>
              <w:t>-阳光小学</w:t>
            </w:r>
          </w:p>
          <w:p>
            <w:pPr>
              <w:spacing w:line="480" w:lineRule="exact"/>
              <w:ind w:right="-146" w:rightChars="-73"/>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39-勤敏小学   </w:t>
            </w:r>
            <w:r>
              <w:rPr>
                <w:rFonts w:hint="default"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40-翔宇小学</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53-博瀚小学   </w:t>
            </w:r>
            <w:r>
              <w:rPr>
                <w:rFonts w:hint="default" w:ascii="Times New Roman" w:hAnsi="Times New Roman" w:eastAsia="仿宋_GB2312" w:cs="Times New Roman"/>
                <w:kern w:val="0"/>
                <w:sz w:val="28"/>
                <w:szCs w:val="28"/>
              </w:rPr>
              <w:t xml:space="preserve">    56</w:t>
            </w:r>
            <w:r>
              <w:rPr>
                <w:rFonts w:hint="eastAsia" w:ascii="Times New Roman" w:hAnsi="Times New Roman" w:eastAsia="仿宋_GB2312" w:cs="Times New Roman"/>
                <w:kern w:val="0"/>
                <w:sz w:val="28"/>
                <w:szCs w:val="28"/>
              </w:rPr>
              <w:t>-华苑小学</w:t>
            </w:r>
          </w:p>
          <w:p>
            <w:pPr>
              <w:spacing w:line="480" w:lineRule="exact"/>
              <w:ind w:right="-146" w:rightChars="-73"/>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61-南开日新学校小学部        </w:t>
            </w:r>
          </w:p>
        </w:tc>
      </w:tr>
    </w:tbl>
    <w:p>
      <w:pPr>
        <w:keepNext w:val="0"/>
        <w:keepLines w:val="0"/>
        <w:pageBreakBefore w:val="0"/>
        <w:widowControl w:val="0"/>
        <w:kinsoku/>
        <w:wordWrap/>
        <w:overflowPunct/>
        <w:topLinePunct w:val="0"/>
        <w:autoSpaceDE/>
        <w:autoSpaceDN/>
        <w:bidi w:val="0"/>
        <w:adjustRightInd/>
        <w:snapToGrid/>
        <w:spacing w:line="400" w:lineRule="exact"/>
        <w:ind w:right="-146" w:rightChars="-73"/>
        <w:jc w:val="left"/>
        <w:textAlignment w:val="auto"/>
        <w:rPr>
          <w:rFonts w:hint="eastAsia" w:ascii="Times New Roman" w:hAnsi="Times New Roman" w:eastAsia="仿宋_GB2312" w:cs="Times New Roman"/>
          <w:sz w:val="32"/>
          <w:szCs w:val="32"/>
        </w:rPr>
      </w:pPr>
    </w:p>
    <w:sectPr>
      <w:headerReference r:id="rId3" w:type="default"/>
      <w:footerReference r:id="rId4" w:type="default"/>
      <w:footerReference r:id="rId5" w:type="even"/>
      <w:pgSz w:w="11906" w:h="16838"/>
      <w:pgMar w:top="1440" w:right="1531" w:bottom="1440" w:left="1531" w:header="851" w:footer="992" w:gutter="0"/>
      <w:pgNumType w:fmt="numberInDash" w:start="1"/>
      <w:cols w:space="720" w:num="1"/>
      <w:docGrid w:type="linesAndChars" w:linePitch="63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Ubuntu">
    <w:panose1 w:val="020B0504030602030204"/>
    <w:charset w:val="00"/>
    <w:family w:val="auto"/>
    <w:pitch w:val="default"/>
    <w:sig w:usb0="E00002FF" w:usb1="5000205B" w:usb2="00000000" w:usb3="00000000" w:csb0="2000009F" w:csb1="5601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方正书宋_GBK"/>
    <w:panose1 w:val="02010601030101010101"/>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sz w:val="28"/>
        <w:szCs w:val="28"/>
      </w:rPr>
      <w:fldChar w:fldCharType="begin"/>
    </w:r>
    <w:r>
      <w:rPr>
        <w:rStyle w:val="10"/>
        <w:rFonts w:ascii="宋体"/>
        <w:sz w:val="28"/>
        <w:szCs w:val="28"/>
      </w:rPr>
      <w:instrText xml:space="preserve">PAGE  </w:instrText>
    </w:r>
    <w:r>
      <w:rPr>
        <w:rStyle w:val="10"/>
        <w:rFonts w:ascii="宋体"/>
        <w:sz w:val="28"/>
        <w:szCs w:val="28"/>
      </w:rPr>
      <w:fldChar w:fldCharType="separate"/>
    </w:r>
    <w:r>
      <w:rPr>
        <w:rStyle w:val="10"/>
        <w:rFonts w:ascii="宋体"/>
        <w:sz w:val="28"/>
        <w:szCs w:val="28"/>
      </w:rPr>
      <w:t>- 8 -</w:t>
    </w:r>
    <w:r>
      <w:rPr>
        <w:rStyle w:val="10"/>
        <w:rFonts w:asci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8F"/>
    <w:rsid w:val="00005FFC"/>
    <w:rsid w:val="0000646A"/>
    <w:rsid w:val="000074AD"/>
    <w:rsid w:val="00011CDA"/>
    <w:rsid w:val="000157FB"/>
    <w:rsid w:val="00016480"/>
    <w:rsid w:val="00020BF8"/>
    <w:rsid w:val="00022436"/>
    <w:rsid w:val="0002506F"/>
    <w:rsid w:val="000272D0"/>
    <w:rsid w:val="00030E04"/>
    <w:rsid w:val="0003175B"/>
    <w:rsid w:val="00033720"/>
    <w:rsid w:val="00041B1B"/>
    <w:rsid w:val="000422E9"/>
    <w:rsid w:val="0004356E"/>
    <w:rsid w:val="00046298"/>
    <w:rsid w:val="00047DE5"/>
    <w:rsid w:val="000535B2"/>
    <w:rsid w:val="00062889"/>
    <w:rsid w:val="00064778"/>
    <w:rsid w:val="00080B5B"/>
    <w:rsid w:val="00081CC0"/>
    <w:rsid w:val="0008259F"/>
    <w:rsid w:val="00091053"/>
    <w:rsid w:val="00097EDE"/>
    <w:rsid w:val="000A2FBA"/>
    <w:rsid w:val="000B083F"/>
    <w:rsid w:val="000B0AF9"/>
    <w:rsid w:val="000B2C5E"/>
    <w:rsid w:val="000B376B"/>
    <w:rsid w:val="000C037C"/>
    <w:rsid w:val="000C6177"/>
    <w:rsid w:val="000D17E1"/>
    <w:rsid w:val="000D2290"/>
    <w:rsid w:val="000D2B6D"/>
    <w:rsid w:val="000D61E1"/>
    <w:rsid w:val="000D6F18"/>
    <w:rsid w:val="000E3E46"/>
    <w:rsid w:val="000E5A97"/>
    <w:rsid w:val="000E7E4B"/>
    <w:rsid w:val="000F506B"/>
    <w:rsid w:val="0010324C"/>
    <w:rsid w:val="00110928"/>
    <w:rsid w:val="00117F55"/>
    <w:rsid w:val="00123877"/>
    <w:rsid w:val="00127A3A"/>
    <w:rsid w:val="0013480A"/>
    <w:rsid w:val="00135068"/>
    <w:rsid w:val="001365E8"/>
    <w:rsid w:val="001366A0"/>
    <w:rsid w:val="00141FE0"/>
    <w:rsid w:val="0014474E"/>
    <w:rsid w:val="0016237B"/>
    <w:rsid w:val="00162511"/>
    <w:rsid w:val="00163394"/>
    <w:rsid w:val="00177269"/>
    <w:rsid w:val="001818D1"/>
    <w:rsid w:val="0019122E"/>
    <w:rsid w:val="001A03BD"/>
    <w:rsid w:val="001A47A3"/>
    <w:rsid w:val="001C6D25"/>
    <w:rsid w:val="001D0367"/>
    <w:rsid w:val="001D11A0"/>
    <w:rsid w:val="001D12F9"/>
    <w:rsid w:val="001D4960"/>
    <w:rsid w:val="001D768F"/>
    <w:rsid w:val="001D7EC0"/>
    <w:rsid w:val="001E26B4"/>
    <w:rsid w:val="001F0805"/>
    <w:rsid w:val="001F0D94"/>
    <w:rsid w:val="00200FC6"/>
    <w:rsid w:val="00206366"/>
    <w:rsid w:val="002102CA"/>
    <w:rsid w:val="00211F0F"/>
    <w:rsid w:val="00213177"/>
    <w:rsid w:val="00213279"/>
    <w:rsid w:val="002161DE"/>
    <w:rsid w:val="0022771C"/>
    <w:rsid w:val="00232549"/>
    <w:rsid w:val="00234BE4"/>
    <w:rsid w:val="00235620"/>
    <w:rsid w:val="0023757E"/>
    <w:rsid w:val="00237D15"/>
    <w:rsid w:val="00241737"/>
    <w:rsid w:val="00244167"/>
    <w:rsid w:val="00245ADD"/>
    <w:rsid w:val="00254ACE"/>
    <w:rsid w:val="0025505D"/>
    <w:rsid w:val="002555FF"/>
    <w:rsid w:val="00261AD0"/>
    <w:rsid w:val="00265E45"/>
    <w:rsid w:val="00267808"/>
    <w:rsid w:val="00270562"/>
    <w:rsid w:val="00271BED"/>
    <w:rsid w:val="00276284"/>
    <w:rsid w:val="00280DEA"/>
    <w:rsid w:val="0029328F"/>
    <w:rsid w:val="00295A40"/>
    <w:rsid w:val="002A1D17"/>
    <w:rsid w:val="002A409C"/>
    <w:rsid w:val="002A6849"/>
    <w:rsid w:val="002B04A8"/>
    <w:rsid w:val="002B4295"/>
    <w:rsid w:val="002B7C1F"/>
    <w:rsid w:val="002C2B6F"/>
    <w:rsid w:val="002C7953"/>
    <w:rsid w:val="002E0F2A"/>
    <w:rsid w:val="002E5270"/>
    <w:rsid w:val="002E6872"/>
    <w:rsid w:val="002F3C25"/>
    <w:rsid w:val="002F4993"/>
    <w:rsid w:val="002F5560"/>
    <w:rsid w:val="002F5868"/>
    <w:rsid w:val="003107E2"/>
    <w:rsid w:val="003141B9"/>
    <w:rsid w:val="00314C93"/>
    <w:rsid w:val="00320F4C"/>
    <w:rsid w:val="00326540"/>
    <w:rsid w:val="0033599A"/>
    <w:rsid w:val="00340872"/>
    <w:rsid w:val="00344DC3"/>
    <w:rsid w:val="00344F3D"/>
    <w:rsid w:val="003464ED"/>
    <w:rsid w:val="003563B3"/>
    <w:rsid w:val="003660BF"/>
    <w:rsid w:val="00373BB7"/>
    <w:rsid w:val="003811DA"/>
    <w:rsid w:val="00383AA0"/>
    <w:rsid w:val="0038418A"/>
    <w:rsid w:val="0038496F"/>
    <w:rsid w:val="003931C8"/>
    <w:rsid w:val="00395F41"/>
    <w:rsid w:val="00397811"/>
    <w:rsid w:val="003A4835"/>
    <w:rsid w:val="003A75E0"/>
    <w:rsid w:val="003A7D14"/>
    <w:rsid w:val="003B3E3A"/>
    <w:rsid w:val="003B6A83"/>
    <w:rsid w:val="003C04CF"/>
    <w:rsid w:val="003C22AB"/>
    <w:rsid w:val="003C3166"/>
    <w:rsid w:val="003C3E98"/>
    <w:rsid w:val="003C6217"/>
    <w:rsid w:val="003C776D"/>
    <w:rsid w:val="003D712F"/>
    <w:rsid w:val="003E5C3F"/>
    <w:rsid w:val="003E646F"/>
    <w:rsid w:val="003E746F"/>
    <w:rsid w:val="003F3C4B"/>
    <w:rsid w:val="00411F1F"/>
    <w:rsid w:val="004179BD"/>
    <w:rsid w:val="00417B33"/>
    <w:rsid w:val="00417D99"/>
    <w:rsid w:val="00420D94"/>
    <w:rsid w:val="00424593"/>
    <w:rsid w:val="00425047"/>
    <w:rsid w:val="00431E33"/>
    <w:rsid w:val="0043583B"/>
    <w:rsid w:val="0043767B"/>
    <w:rsid w:val="00450702"/>
    <w:rsid w:val="004541AD"/>
    <w:rsid w:val="004603D0"/>
    <w:rsid w:val="004629E8"/>
    <w:rsid w:val="00462C7F"/>
    <w:rsid w:val="00477F7E"/>
    <w:rsid w:val="00483C6B"/>
    <w:rsid w:val="00485B8D"/>
    <w:rsid w:val="004935D2"/>
    <w:rsid w:val="00496466"/>
    <w:rsid w:val="0049665D"/>
    <w:rsid w:val="00496A25"/>
    <w:rsid w:val="004A04E2"/>
    <w:rsid w:val="004A0DC8"/>
    <w:rsid w:val="004A2AF2"/>
    <w:rsid w:val="004A48CE"/>
    <w:rsid w:val="004A6037"/>
    <w:rsid w:val="004B3303"/>
    <w:rsid w:val="004B3FB4"/>
    <w:rsid w:val="004B7B3E"/>
    <w:rsid w:val="004C7E82"/>
    <w:rsid w:val="004D2F5E"/>
    <w:rsid w:val="004D7778"/>
    <w:rsid w:val="004E0568"/>
    <w:rsid w:val="004E2CB0"/>
    <w:rsid w:val="004E306A"/>
    <w:rsid w:val="004F1942"/>
    <w:rsid w:val="004F3294"/>
    <w:rsid w:val="004F3337"/>
    <w:rsid w:val="004F4530"/>
    <w:rsid w:val="005012C3"/>
    <w:rsid w:val="0051197D"/>
    <w:rsid w:val="005141D7"/>
    <w:rsid w:val="0051788F"/>
    <w:rsid w:val="005178C4"/>
    <w:rsid w:val="005215FC"/>
    <w:rsid w:val="00522767"/>
    <w:rsid w:val="00525558"/>
    <w:rsid w:val="00532EA5"/>
    <w:rsid w:val="00534F39"/>
    <w:rsid w:val="0053605D"/>
    <w:rsid w:val="00537DF8"/>
    <w:rsid w:val="00540FAF"/>
    <w:rsid w:val="00547AF6"/>
    <w:rsid w:val="00552F26"/>
    <w:rsid w:val="00555E5E"/>
    <w:rsid w:val="00565C09"/>
    <w:rsid w:val="0056640F"/>
    <w:rsid w:val="0056645B"/>
    <w:rsid w:val="00566896"/>
    <w:rsid w:val="00566F42"/>
    <w:rsid w:val="005739AB"/>
    <w:rsid w:val="005766C4"/>
    <w:rsid w:val="00582185"/>
    <w:rsid w:val="0059115E"/>
    <w:rsid w:val="005A03E5"/>
    <w:rsid w:val="005A0A11"/>
    <w:rsid w:val="005A0C5D"/>
    <w:rsid w:val="005A136C"/>
    <w:rsid w:val="005A4DA8"/>
    <w:rsid w:val="005A64FA"/>
    <w:rsid w:val="005A6728"/>
    <w:rsid w:val="005B26A5"/>
    <w:rsid w:val="005C1B46"/>
    <w:rsid w:val="005C1D2F"/>
    <w:rsid w:val="005C5E8F"/>
    <w:rsid w:val="005D1C5F"/>
    <w:rsid w:val="005D649D"/>
    <w:rsid w:val="005D78DB"/>
    <w:rsid w:val="005E01AA"/>
    <w:rsid w:val="005F1226"/>
    <w:rsid w:val="005F3534"/>
    <w:rsid w:val="00600E00"/>
    <w:rsid w:val="00602B5D"/>
    <w:rsid w:val="006041B6"/>
    <w:rsid w:val="006117AB"/>
    <w:rsid w:val="00611A66"/>
    <w:rsid w:val="00617045"/>
    <w:rsid w:val="00633C1D"/>
    <w:rsid w:val="006402ED"/>
    <w:rsid w:val="00641C20"/>
    <w:rsid w:val="006437E1"/>
    <w:rsid w:val="00644DD2"/>
    <w:rsid w:val="00646768"/>
    <w:rsid w:val="00655DBE"/>
    <w:rsid w:val="00667D8A"/>
    <w:rsid w:val="00670A42"/>
    <w:rsid w:val="006753CE"/>
    <w:rsid w:val="00681EAB"/>
    <w:rsid w:val="00690CC4"/>
    <w:rsid w:val="006A0AF1"/>
    <w:rsid w:val="006A7175"/>
    <w:rsid w:val="006A7E8C"/>
    <w:rsid w:val="006C1CA0"/>
    <w:rsid w:val="006D367B"/>
    <w:rsid w:val="006D3E62"/>
    <w:rsid w:val="006D69F4"/>
    <w:rsid w:val="006E43DF"/>
    <w:rsid w:val="006E7C86"/>
    <w:rsid w:val="006F0622"/>
    <w:rsid w:val="006F1B81"/>
    <w:rsid w:val="006F4B53"/>
    <w:rsid w:val="006F4BFB"/>
    <w:rsid w:val="006F599F"/>
    <w:rsid w:val="0070717C"/>
    <w:rsid w:val="007101C8"/>
    <w:rsid w:val="0071421E"/>
    <w:rsid w:val="00721578"/>
    <w:rsid w:val="007217C6"/>
    <w:rsid w:val="00724AA9"/>
    <w:rsid w:val="0073077C"/>
    <w:rsid w:val="00730AAE"/>
    <w:rsid w:val="0073133B"/>
    <w:rsid w:val="007430A2"/>
    <w:rsid w:val="00743E9F"/>
    <w:rsid w:val="0075267D"/>
    <w:rsid w:val="007573F1"/>
    <w:rsid w:val="0077533E"/>
    <w:rsid w:val="00784C47"/>
    <w:rsid w:val="007867BE"/>
    <w:rsid w:val="00795B9D"/>
    <w:rsid w:val="00796D97"/>
    <w:rsid w:val="007A6FC1"/>
    <w:rsid w:val="007A73BB"/>
    <w:rsid w:val="007B0405"/>
    <w:rsid w:val="007B375F"/>
    <w:rsid w:val="007B5CC3"/>
    <w:rsid w:val="007C00BC"/>
    <w:rsid w:val="007C4B5F"/>
    <w:rsid w:val="007C6361"/>
    <w:rsid w:val="007C6EBA"/>
    <w:rsid w:val="007C7963"/>
    <w:rsid w:val="007D5424"/>
    <w:rsid w:val="007D7A70"/>
    <w:rsid w:val="007E252B"/>
    <w:rsid w:val="007E3639"/>
    <w:rsid w:val="007E424C"/>
    <w:rsid w:val="007F3ACE"/>
    <w:rsid w:val="007F6EEB"/>
    <w:rsid w:val="007F7DBA"/>
    <w:rsid w:val="00806DC2"/>
    <w:rsid w:val="00807074"/>
    <w:rsid w:val="00811994"/>
    <w:rsid w:val="00817E74"/>
    <w:rsid w:val="00823474"/>
    <w:rsid w:val="00824877"/>
    <w:rsid w:val="00831CFF"/>
    <w:rsid w:val="00832B93"/>
    <w:rsid w:val="00832E3E"/>
    <w:rsid w:val="0083310A"/>
    <w:rsid w:val="008347B6"/>
    <w:rsid w:val="008377D6"/>
    <w:rsid w:val="008444AE"/>
    <w:rsid w:val="0084696F"/>
    <w:rsid w:val="00850180"/>
    <w:rsid w:val="00850547"/>
    <w:rsid w:val="00853507"/>
    <w:rsid w:val="00861B56"/>
    <w:rsid w:val="00865028"/>
    <w:rsid w:val="00866720"/>
    <w:rsid w:val="00873C0D"/>
    <w:rsid w:val="00882B6F"/>
    <w:rsid w:val="0088493A"/>
    <w:rsid w:val="008861A4"/>
    <w:rsid w:val="00891B2B"/>
    <w:rsid w:val="00893F12"/>
    <w:rsid w:val="00894B20"/>
    <w:rsid w:val="008A1440"/>
    <w:rsid w:val="008A2337"/>
    <w:rsid w:val="008A52E7"/>
    <w:rsid w:val="008B46AB"/>
    <w:rsid w:val="008B4F32"/>
    <w:rsid w:val="008B5B98"/>
    <w:rsid w:val="008B5BB8"/>
    <w:rsid w:val="008D3835"/>
    <w:rsid w:val="008D4D1B"/>
    <w:rsid w:val="008E350D"/>
    <w:rsid w:val="008E51C0"/>
    <w:rsid w:val="008E52C4"/>
    <w:rsid w:val="008F0215"/>
    <w:rsid w:val="008F3B8F"/>
    <w:rsid w:val="008F5031"/>
    <w:rsid w:val="008F7F6C"/>
    <w:rsid w:val="009021FC"/>
    <w:rsid w:val="00903E40"/>
    <w:rsid w:val="00922EFA"/>
    <w:rsid w:val="0094029F"/>
    <w:rsid w:val="0094759C"/>
    <w:rsid w:val="00951B3C"/>
    <w:rsid w:val="00951ECB"/>
    <w:rsid w:val="00952CC8"/>
    <w:rsid w:val="00953472"/>
    <w:rsid w:val="00956D13"/>
    <w:rsid w:val="009644E3"/>
    <w:rsid w:val="00965062"/>
    <w:rsid w:val="00974053"/>
    <w:rsid w:val="0098298E"/>
    <w:rsid w:val="00983361"/>
    <w:rsid w:val="00993778"/>
    <w:rsid w:val="009975EE"/>
    <w:rsid w:val="009A584D"/>
    <w:rsid w:val="009B3F94"/>
    <w:rsid w:val="009B5F58"/>
    <w:rsid w:val="009C7CE3"/>
    <w:rsid w:val="009D0B18"/>
    <w:rsid w:val="009D1AE7"/>
    <w:rsid w:val="009D244A"/>
    <w:rsid w:val="009D4014"/>
    <w:rsid w:val="009D6EF4"/>
    <w:rsid w:val="009D7089"/>
    <w:rsid w:val="009D7267"/>
    <w:rsid w:val="009E2D6A"/>
    <w:rsid w:val="009F005F"/>
    <w:rsid w:val="009F0677"/>
    <w:rsid w:val="009F415A"/>
    <w:rsid w:val="009F4AD8"/>
    <w:rsid w:val="00A07788"/>
    <w:rsid w:val="00A11019"/>
    <w:rsid w:val="00A1177D"/>
    <w:rsid w:val="00A11AE7"/>
    <w:rsid w:val="00A12451"/>
    <w:rsid w:val="00A14E8E"/>
    <w:rsid w:val="00A21B2A"/>
    <w:rsid w:val="00A32827"/>
    <w:rsid w:val="00A353E6"/>
    <w:rsid w:val="00A37F1D"/>
    <w:rsid w:val="00A4104F"/>
    <w:rsid w:val="00A4271F"/>
    <w:rsid w:val="00A43C07"/>
    <w:rsid w:val="00A51DAA"/>
    <w:rsid w:val="00A55E54"/>
    <w:rsid w:val="00A56EE3"/>
    <w:rsid w:val="00A610FA"/>
    <w:rsid w:val="00A64FBC"/>
    <w:rsid w:val="00A65216"/>
    <w:rsid w:val="00A65A00"/>
    <w:rsid w:val="00A85081"/>
    <w:rsid w:val="00A90AD1"/>
    <w:rsid w:val="00A92764"/>
    <w:rsid w:val="00A93F0A"/>
    <w:rsid w:val="00AA0115"/>
    <w:rsid w:val="00AA1D75"/>
    <w:rsid w:val="00AA209F"/>
    <w:rsid w:val="00AA5244"/>
    <w:rsid w:val="00AA72CA"/>
    <w:rsid w:val="00AA79DF"/>
    <w:rsid w:val="00AB118D"/>
    <w:rsid w:val="00AB1314"/>
    <w:rsid w:val="00AB22B7"/>
    <w:rsid w:val="00AB381C"/>
    <w:rsid w:val="00AB436F"/>
    <w:rsid w:val="00AB75DC"/>
    <w:rsid w:val="00AC03E0"/>
    <w:rsid w:val="00AD2AE9"/>
    <w:rsid w:val="00AE09D8"/>
    <w:rsid w:val="00AE24A3"/>
    <w:rsid w:val="00AE79E2"/>
    <w:rsid w:val="00AF1DA3"/>
    <w:rsid w:val="00B003DD"/>
    <w:rsid w:val="00B01BDD"/>
    <w:rsid w:val="00B10542"/>
    <w:rsid w:val="00B12174"/>
    <w:rsid w:val="00B320A2"/>
    <w:rsid w:val="00B35133"/>
    <w:rsid w:val="00B42B77"/>
    <w:rsid w:val="00B42E37"/>
    <w:rsid w:val="00B432D8"/>
    <w:rsid w:val="00B45496"/>
    <w:rsid w:val="00B5204F"/>
    <w:rsid w:val="00B527E8"/>
    <w:rsid w:val="00B52AB3"/>
    <w:rsid w:val="00B55A73"/>
    <w:rsid w:val="00B57EA9"/>
    <w:rsid w:val="00B62244"/>
    <w:rsid w:val="00B62F4E"/>
    <w:rsid w:val="00B6497B"/>
    <w:rsid w:val="00B654CD"/>
    <w:rsid w:val="00B6588C"/>
    <w:rsid w:val="00B720C5"/>
    <w:rsid w:val="00B73759"/>
    <w:rsid w:val="00B76777"/>
    <w:rsid w:val="00B82FC7"/>
    <w:rsid w:val="00B90326"/>
    <w:rsid w:val="00B975CA"/>
    <w:rsid w:val="00B9795D"/>
    <w:rsid w:val="00BA0CA9"/>
    <w:rsid w:val="00BA6532"/>
    <w:rsid w:val="00BB1611"/>
    <w:rsid w:val="00BB1AC9"/>
    <w:rsid w:val="00BB2790"/>
    <w:rsid w:val="00BC14AA"/>
    <w:rsid w:val="00BC1A5A"/>
    <w:rsid w:val="00BC6012"/>
    <w:rsid w:val="00BC6BD3"/>
    <w:rsid w:val="00BE23D6"/>
    <w:rsid w:val="00BE498B"/>
    <w:rsid w:val="00BF6598"/>
    <w:rsid w:val="00C02CC1"/>
    <w:rsid w:val="00C03459"/>
    <w:rsid w:val="00C05DDF"/>
    <w:rsid w:val="00C06411"/>
    <w:rsid w:val="00C06A7E"/>
    <w:rsid w:val="00C10A7D"/>
    <w:rsid w:val="00C12490"/>
    <w:rsid w:val="00C210A8"/>
    <w:rsid w:val="00C26C09"/>
    <w:rsid w:val="00C33F15"/>
    <w:rsid w:val="00C37372"/>
    <w:rsid w:val="00C37B14"/>
    <w:rsid w:val="00C44672"/>
    <w:rsid w:val="00C44C4F"/>
    <w:rsid w:val="00C45D08"/>
    <w:rsid w:val="00C53E50"/>
    <w:rsid w:val="00C563A9"/>
    <w:rsid w:val="00C57B58"/>
    <w:rsid w:val="00C62842"/>
    <w:rsid w:val="00C6417F"/>
    <w:rsid w:val="00C642DD"/>
    <w:rsid w:val="00C66212"/>
    <w:rsid w:val="00C66B24"/>
    <w:rsid w:val="00C718A0"/>
    <w:rsid w:val="00C72317"/>
    <w:rsid w:val="00C745AA"/>
    <w:rsid w:val="00C75813"/>
    <w:rsid w:val="00C8370A"/>
    <w:rsid w:val="00C83AAE"/>
    <w:rsid w:val="00C84274"/>
    <w:rsid w:val="00C95215"/>
    <w:rsid w:val="00C95C3D"/>
    <w:rsid w:val="00C95F39"/>
    <w:rsid w:val="00CA0C67"/>
    <w:rsid w:val="00CA1586"/>
    <w:rsid w:val="00CA160A"/>
    <w:rsid w:val="00CA3D32"/>
    <w:rsid w:val="00CB1E3E"/>
    <w:rsid w:val="00CB23D8"/>
    <w:rsid w:val="00CB40D5"/>
    <w:rsid w:val="00CB6269"/>
    <w:rsid w:val="00CC6B80"/>
    <w:rsid w:val="00CD0292"/>
    <w:rsid w:val="00CD2DB2"/>
    <w:rsid w:val="00CD441C"/>
    <w:rsid w:val="00CE0008"/>
    <w:rsid w:val="00CE0DF2"/>
    <w:rsid w:val="00CE17E2"/>
    <w:rsid w:val="00CE6A6F"/>
    <w:rsid w:val="00CF4A4B"/>
    <w:rsid w:val="00CF72EB"/>
    <w:rsid w:val="00D00EFF"/>
    <w:rsid w:val="00D07172"/>
    <w:rsid w:val="00D07C57"/>
    <w:rsid w:val="00D112A2"/>
    <w:rsid w:val="00D21E2C"/>
    <w:rsid w:val="00D23446"/>
    <w:rsid w:val="00D23F81"/>
    <w:rsid w:val="00D27F47"/>
    <w:rsid w:val="00D338BA"/>
    <w:rsid w:val="00D34FD2"/>
    <w:rsid w:val="00D40228"/>
    <w:rsid w:val="00D45854"/>
    <w:rsid w:val="00D45FBE"/>
    <w:rsid w:val="00D50594"/>
    <w:rsid w:val="00D536BF"/>
    <w:rsid w:val="00D53E18"/>
    <w:rsid w:val="00D63A79"/>
    <w:rsid w:val="00D757F6"/>
    <w:rsid w:val="00D81B97"/>
    <w:rsid w:val="00D82C50"/>
    <w:rsid w:val="00D85B15"/>
    <w:rsid w:val="00D96CE6"/>
    <w:rsid w:val="00DA22CC"/>
    <w:rsid w:val="00DA2D7E"/>
    <w:rsid w:val="00DA5CF4"/>
    <w:rsid w:val="00DA6726"/>
    <w:rsid w:val="00DA7950"/>
    <w:rsid w:val="00DA79CD"/>
    <w:rsid w:val="00DB09C4"/>
    <w:rsid w:val="00DB394E"/>
    <w:rsid w:val="00DB40B0"/>
    <w:rsid w:val="00DB44B0"/>
    <w:rsid w:val="00DC2572"/>
    <w:rsid w:val="00DC5502"/>
    <w:rsid w:val="00DD287E"/>
    <w:rsid w:val="00DE1E6E"/>
    <w:rsid w:val="00DE50B3"/>
    <w:rsid w:val="00DE5919"/>
    <w:rsid w:val="00DF662D"/>
    <w:rsid w:val="00E006B0"/>
    <w:rsid w:val="00E03693"/>
    <w:rsid w:val="00E10C6D"/>
    <w:rsid w:val="00E13613"/>
    <w:rsid w:val="00E168EA"/>
    <w:rsid w:val="00E20A82"/>
    <w:rsid w:val="00E3037B"/>
    <w:rsid w:val="00E31209"/>
    <w:rsid w:val="00E42B59"/>
    <w:rsid w:val="00E4329E"/>
    <w:rsid w:val="00E44EFE"/>
    <w:rsid w:val="00E52CE3"/>
    <w:rsid w:val="00E5423F"/>
    <w:rsid w:val="00E63034"/>
    <w:rsid w:val="00E636EE"/>
    <w:rsid w:val="00E86A3D"/>
    <w:rsid w:val="00E872DB"/>
    <w:rsid w:val="00E908C9"/>
    <w:rsid w:val="00E9336B"/>
    <w:rsid w:val="00E93F7F"/>
    <w:rsid w:val="00E94667"/>
    <w:rsid w:val="00E96A24"/>
    <w:rsid w:val="00EA5320"/>
    <w:rsid w:val="00EA57F2"/>
    <w:rsid w:val="00EB0376"/>
    <w:rsid w:val="00EB3609"/>
    <w:rsid w:val="00EB4268"/>
    <w:rsid w:val="00EC118D"/>
    <w:rsid w:val="00EC2630"/>
    <w:rsid w:val="00ED088C"/>
    <w:rsid w:val="00EE1008"/>
    <w:rsid w:val="00EE23AD"/>
    <w:rsid w:val="00EE7C32"/>
    <w:rsid w:val="00EF1A13"/>
    <w:rsid w:val="00EF6A7D"/>
    <w:rsid w:val="00F00F07"/>
    <w:rsid w:val="00F027DA"/>
    <w:rsid w:val="00F03322"/>
    <w:rsid w:val="00F06D90"/>
    <w:rsid w:val="00F108E3"/>
    <w:rsid w:val="00F12D7C"/>
    <w:rsid w:val="00F165F7"/>
    <w:rsid w:val="00F17FF4"/>
    <w:rsid w:val="00F23549"/>
    <w:rsid w:val="00F23B8E"/>
    <w:rsid w:val="00F256D0"/>
    <w:rsid w:val="00F25C40"/>
    <w:rsid w:val="00F264DC"/>
    <w:rsid w:val="00F30299"/>
    <w:rsid w:val="00F30600"/>
    <w:rsid w:val="00F31563"/>
    <w:rsid w:val="00F317AC"/>
    <w:rsid w:val="00F344D1"/>
    <w:rsid w:val="00F4089E"/>
    <w:rsid w:val="00F45CE7"/>
    <w:rsid w:val="00F47512"/>
    <w:rsid w:val="00F54BCF"/>
    <w:rsid w:val="00F657E5"/>
    <w:rsid w:val="00F7299D"/>
    <w:rsid w:val="00F77E97"/>
    <w:rsid w:val="00F92A71"/>
    <w:rsid w:val="00F960A9"/>
    <w:rsid w:val="00FA0CAC"/>
    <w:rsid w:val="00FA4794"/>
    <w:rsid w:val="00FB2143"/>
    <w:rsid w:val="00FC222F"/>
    <w:rsid w:val="00FC275E"/>
    <w:rsid w:val="00FC2A4E"/>
    <w:rsid w:val="00FC56C5"/>
    <w:rsid w:val="00FC5F7F"/>
    <w:rsid w:val="00FC74BB"/>
    <w:rsid w:val="00FD535F"/>
    <w:rsid w:val="00FE55CA"/>
    <w:rsid w:val="00FE65A3"/>
    <w:rsid w:val="00FF00CB"/>
    <w:rsid w:val="00FF0D2B"/>
    <w:rsid w:val="00FF60AD"/>
    <w:rsid w:val="23EA19FD"/>
    <w:rsid w:val="32DFC37B"/>
    <w:rsid w:val="6FDBE21B"/>
    <w:rsid w:val="7D4E7D0A"/>
    <w:rsid w:val="7FE3FE34"/>
    <w:rsid w:val="9D9B07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atLeast"/>
      <w:ind w:firstLine="600"/>
    </w:pPr>
    <w:rPr>
      <w:rFonts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天津市教育委员会</Company>
  <Pages>8</Pages>
  <Words>571</Words>
  <Characters>3257</Characters>
  <Lines>27</Lines>
  <Paragraphs>7</Paragraphs>
  <TotalTime>3</TotalTime>
  <ScaleCrop>false</ScaleCrop>
  <LinksUpToDate>false</LinksUpToDate>
  <CharactersWithSpaces>3821</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2023-05-24T16:59:00Z</dcterms:created>
  <dc:creator>ly</dc:creator>
  <cp:lastModifiedBy>kylin</cp:lastModifiedBy>
  <cp:lastPrinted>2023-05-25T17:34:00Z</cp:lastPrinted>
  <dcterms:modified xsi:type="dcterms:W3CDTF">2023-05-31T11:07:13Z</dcterms:modified>
  <dc:title>关于对林亭口、李家深高中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F2BF002805DDB682E1B97664D6BBF0EF</vt:lpwstr>
  </property>
</Properties>
</file>