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</w:p>
    <w:p>
      <w:pPr>
        <w:spacing w:line="240" w:lineRule="atLeast"/>
        <w:jc w:val="center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关于印发</w:t>
      </w:r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52"/>
        </w:rPr>
        <w:t>南开区循环经济发展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“十四五”规划</w:t>
      </w:r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《南开区循环经济发展“十四五”规划》已经区领导同意，现印发给你们，请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抓好贯彻落实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0" w:firstLineChars="13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南开区发展和改革委员会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2022年3月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日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4"/>
          <w:szCs w:val="34"/>
          <w:lang w:eastAsia="zh-CN"/>
        </w:rPr>
        <w:t>此件主动公开</w:t>
      </w:r>
      <w:r>
        <w:rPr>
          <w:rFonts w:hint="eastAsia" w:ascii="Times New Roman" w:hAnsi="Times New Roman" w:eastAsia="仿宋_GB2312" w:cs="Times New Roman"/>
          <w:spacing w:val="0"/>
          <w:sz w:val="34"/>
          <w:szCs w:val="34"/>
          <w:lang w:eastAsia="zh-CN"/>
        </w:rPr>
        <w:t>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E2E0D"/>
    <w:rsid w:val="0A700BAD"/>
    <w:rsid w:val="1600565C"/>
    <w:rsid w:val="1FF50387"/>
    <w:rsid w:val="429110D8"/>
    <w:rsid w:val="438F69D4"/>
    <w:rsid w:val="4B8166DB"/>
    <w:rsid w:val="518000DA"/>
    <w:rsid w:val="569F4FDB"/>
    <w:rsid w:val="5A5E2F74"/>
    <w:rsid w:val="5C646D2E"/>
    <w:rsid w:val="63351F5F"/>
    <w:rsid w:val="731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书宋_GBK" w:hAnsi="DejaVu S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134</Characters>
  <Lines>0</Lines>
  <Paragraphs>0</Paragraphs>
  <TotalTime>2</TotalTime>
  <ScaleCrop>false</ScaleCrop>
  <LinksUpToDate>false</LinksUpToDate>
  <CharactersWithSpaces>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2022-03-28T01:17:00Z</dcterms:created>
  <dc:creator>15202</dc:creator>
  <cp:lastModifiedBy>王昕宇</cp:lastModifiedBy>
  <dcterms:modified xsi:type="dcterms:W3CDTF">2022-04-01T06:44:34Z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96CBE0A91C9346D6BA733ACE9CE8BECC</vt:lpwstr>
  </property>
</Properties>
</file>