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（五）社会救助领域基层政务公开标准目录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区民政局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各街道办事处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B36087"/>
    <w:rsid w:val="000A2EE5"/>
    <w:rsid w:val="001061E4"/>
    <w:rsid w:val="00196788"/>
    <w:rsid w:val="00323B43"/>
    <w:rsid w:val="003D37D8"/>
    <w:rsid w:val="004358AB"/>
    <w:rsid w:val="00456FA5"/>
    <w:rsid w:val="005338DA"/>
    <w:rsid w:val="006A54FA"/>
    <w:rsid w:val="0080691A"/>
    <w:rsid w:val="008243B9"/>
    <w:rsid w:val="008B7726"/>
    <w:rsid w:val="00B36087"/>
    <w:rsid w:val="00B6580D"/>
    <w:rsid w:val="00CA6582"/>
    <w:rsid w:val="00CC6794"/>
    <w:rsid w:val="00E22421"/>
    <w:rsid w:val="00E71EF4"/>
    <w:rsid w:val="00EE4FD8"/>
    <w:rsid w:val="00F151BB"/>
    <w:rsid w:val="01417ED0"/>
    <w:rsid w:val="074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1675</Words>
  <Characters>1692</Characters>
  <Lines>52</Lines>
  <Paragraphs>14</Paragraphs>
  <TotalTime>7</TotalTime>
  <ScaleCrop>false</ScaleCrop>
  <LinksUpToDate>false</LinksUpToDate>
  <CharactersWithSpaces>7200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2020-11-23T03:20:00Z</dcterms:created>
  <dc:creator>Administrator</dc:creator>
  <cp:lastModifiedBy>Administrator</cp:lastModifiedBy>
  <dcterms:modified xsi:type="dcterms:W3CDTF">2023-12-14T03:07:32Z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7A2C69EAF3894307839A0FA40FEA5387</vt:lpwstr>
  </property>
</Properties>
</file>