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仿宋_GB2312" w:eastAsia="仿宋_GB2312"/>
          <w:b w:val="0"/>
          <w:color w:val="auto"/>
          <w:sz w:val="18"/>
          <w:szCs w:val="18"/>
        </w:rPr>
      </w:pPr>
    </w:p>
    <w:p>
      <w:pPr>
        <w:pStyle w:val="2"/>
        <w:spacing w:before="33"/>
        <w:ind w:left="6391" w:right="6151"/>
        <w:jc w:val="center"/>
        <w:rPr>
          <w:rFonts w:ascii="方正小标宋_GBK" w:hAnsi="方正小标宋_GBK" w:eastAsia="方正小标宋_GBK" w:cs="Times New Roman"/>
          <w:b w:val="0"/>
          <w:bCs w:val="0"/>
          <w:color w:val="auto"/>
          <w:kern w:val="44"/>
          <w:sz w:val="30"/>
          <w:szCs w:val="44"/>
          <w:lang w:val="en-US"/>
        </w:rPr>
      </w:pPr>
      <w:r>
        <w:rPr>
          <w:rFonts w:hint="eastAsia" w:ascii="方正小标宋_GBK" w:hAnsi="方正小标宋_GBK" w:eastAsia="方正小标宋_GBK" w:cs="Times New Roman"/>
          <w:b w:val="0"/>
          <w:bCs w:val="0"/>
          <w:color w:val="auto"/>
          <w:kern w:val="44"/>
          <w:sz w:val="30"/>
          <w:szCs w:val="44"/>
          <w:lang w:val="en-US"/>
        </w:rPr>
        <w:t>（十八）卫生健康领域基层政务公开标准目录</w:t>
      </w:r>
    </w:p>
    <w:p>
      <w:pPr>
        <w:rPr>
          <w:rFonts w:ascii="仿宋_GB2312" w:eastAsia="仿宋_GB2312"/>
          <w:b/>
          <w:color w:val="auto"/>
          <w:sz w:val="18"/>
          <w:szCs w:val="18"/>
          <w:lang w:val="en-US"/>
        </w:rPr>
      </w:pPr>
    </w:p>
    <w:p>
      <w:pPr>
        <w:spacing w:before="6"/>
        <w:rPr>
          <w:rFonts w:ascii="仿宋_GB2312" w:eastAsia="仿宋_GB2312"/>
          <w:b/>
          <w:color w:val="auto"/>
          <w:sz w:val="18"/>
          <w:szCs w:val="18"/>
        </w:r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3"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1</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对不符合规定条件的医疗机构擅自从事精神障碍诊断、治疗的处罚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【法律】《中华人民共和国精神卫生法》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62 </w:t>
            </w:r>
            <w:r>
              <w:rPr>
                <w:rFonts w:hint="eastAsia" w:ascii="仿宋_GB2312" w:eastAsia="仿宋_GB2312"/>
                <w:color w:val="auto"/>
                <w:sz w:val="18"/>
                <w:szCs w:val="18"/>
              </w:rPr>
              <w:t>号</w:t>
            </w:r>
            <w:r>
              <w:rPr>
                <w:rFonts w:ascii="仿宋_GB2312" w:eastAsia="仿宋_GB2312"/>
                <w:color w:val="auto"/>
                <w:sz w:val="18"/>
                <w:szCs w:val="18"/>
              </w:rPr>
              <w:t xml:space="preserve"> 2018 </w:t>
            </w:r>
            <w:r>
              <w:rPr>
                <w:rFonts w:hint="eastAsia" w:ascii="仿宋_GB2312" w:eastAsia="仿宋_GB2312"/>
                <w:color w:val="auto"/>
                <w:sz w:val="18"/>
                <w:szCs w:val="18"/>
              </w:rPr>
              <w:t>年</w:t>
            </w:r>
            <w:r>
              <w:rPr>
                <w:rFonts w:ascii="仿宋_GB2312" w:eastAsia="仿宋_GB2312"/>
                <w:color w:val="auto"/>
                <w:sz w:val="18"/>
                <w:szCs w:val="18"/>
              </w:rPr>
              <w:t xml:space="preserve"> 4</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w:t>
            </w: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3"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【法律】《中华人民共和国精神卫生法》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62 </w:t>
            </w:r>
            <w:r>
              <w:rPr>
                <w:rFonts w:hint="eastAsia" w:ascii="仿宋_GB2312" w:eastAsia="仿宋_GB2312"/>
                <w:color w:val="auto"/>
                <w:sz w:val="18"/>
                <w:szCs w:val="18"/>
              </w:rPr>
              <w:t>号</w:t>
            </w:r>
            <w:r>
              <w:rPr>
                <w:rFonts w:ascii="仿宋_GB2312" w:eastAsia="仿宋_GB2312"/>
                <w:color w:val="auto"/>
                <w:sz w:val="18"/>
                <w:szCs w:val="18"/>
              </w:rPr>
              <w:t xml:space="preserve"> 2018 </w:t>
            </w:r>
            <w:r>
              <w:rPr>
                <w:rFonts w:hint="eastAsia" w:ascii="仿宋_GB2312" w:eastAsia="仿宋_GB2312"/>
                <w:color w:val="auto"/>
                <w:sz w:val="18"/>
                <w:szCs w:val="18"/>
              </w:rPr>
              <w:t>年</w:t>
            </w:r>
            <w:r>
              <w:rPr>
                <w:rFonts w:ascii="仿宋_GB2312" w:eastAsia="仿宋_GB2312"/>
                <w:color w:val="auto"/>
                <w:sz w:val="18"/>
                <w:szCs w:val="18"/>
              </w:rPr>
              <w:t xml:space="preserve"> 4</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w:t>
            </w: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4" w:type="default"/>
          <w:pgSz w:w="23820" w:h="16840" w:orient="landscape"/>
          <w:pgMar w:top="1420" w:right="800" w:bottom="1320" w:left="800" w:header="0" w:footer="1121" w:gutter="0"/>
          <w:pgNumType w:start="2"/>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3</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对无证从事婚前医学检查、遗传病诊断、产前诊断或者医学技术鉴定的处罚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【法律】《中华人民共和国母婴保健法》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1994</w:t>
            </w:r>
            <w:r>
              <w:rPr>
                <w:rFonts w:hint="eastAsia" w:ascii="仿宋_GB2312" w:eastAsia="仿宋_GB2312"/>
                <w:color w:val="auto"/>
                <w:spacing w:val="-40"/>
                <w:sz w:val="18"/>
                <w:szCs w:val="18"/>
              </w:rPr>
              <w:t>年</w:t>
            </w:r>
            <w:r>
              <w:rPr>
                <w:rFonts w:ascii="仿宋_GB2312" w:eastAsia="仿宋_GB2312"/>
                <w:color w:val="auto"/>
                <w:sz w:val="18"/>
                <w:szCs w:val="18"/>
              </w:rPr>
              <w:t>10</w:t>
            </w:r>
            <w:r>
              <w:rPr>
                <w:rFonts w:hint="eastAsia" w:ascii="仿宋_GB2312" w:eastAsia="仿宋_GB2312"/>
                <w:color w:val="auto"/>
                <w:spacing w:val="-40"/>
                <w:sz w:val="18"/>
                <w:szCs w:val="18"/>
              </w:rPr>
              <w:t>月</w:t>
            </w:r>
            <w:r>
              <w:rPr>
                <w:rFonts w:ascii="仿宋_GB2312" w:eastAsia="仿宋_GB2312"/>
                <w:color w:val="auto"/>
                <w:sz w:val="18"/>
                <w:szCs w:val="18"/>
              </w:rPr>
              <w:t>27</w:t>
            </w:r>
            <w:r>
              <w:rPr>
                <w:rFonts w:hint="eastAsia" w:ascii="仿宋_GB2312" w:eastAsia="仿宋_GB2312"/>
                <w:color w:val="auto"/>
                <w:spacing w:val="-8"/>
                <w:sz w:val="18"/>
                <w:szCs w:val="18"/>
              </w:rPr>
              <w:t>日中华人民共和国主席令</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第</w:t>
            </w:r>
            <w:r>
              <w:rPr>
                <w:rFonts w:ascii="仿宋_GB2312" w:eastAsia="仿宋_GB2312"/>
                <w:color w:val="auto"/>
                <w:sz w:val="18"/>
                <w:szCs w:val="18"/>
              </w:rPr>
              <w:t xml:space="preserve"> 33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11 </w:t>
            </w:r>
            <w:r>
              <w:rPr>
                <w:rFonts w:hint="eastAsia" w:ascii="仿宋_GB2312" w:eastAsia="仿宋_GB2312"/>
                <w:color w:val="auto"/>
                <w:sz w:val="18"/>
                <w:szCs w:val="18"/>
              </w:rPr>
              <w:t>月</w:t>
            </w:r>
            <w:r>
              <w:rPr>
                <w:rFonts w:ascii="仿宋_GB2312" w:eastAsia="仿宋_GB2312"/>
                <w:color w:val="auto"/>
                <w:sz w:val="18"/>
                <w:szCs w:val="18"/>
              </w:rPr>
              <w:t xml:space="preserve"> 4 </w:t>
            </w:r>
            <w:r>
              <w:rPr>
                <w:rFonts w:hint="eastAsia" w:ascii="仿宋_GB2312" w:eastAsia="仿宋_GB2312"/>
                <w:color w:val="auto"/>
                <w:sz w:val="18"/>
                <w:szCs w:val="18"/>
              </w:rPr>
              <w:t>日修正）</w:t>
            </w:r>
          </w:p>
          <w:p>
            <w:pPr>
              <w:pStyle w:val="11"/>
              <w:spacing w:before="19" w:line="254" w:lineRule="auto"/>
              <w:ind w:left="108" w:right="43"/>
              <w:rPr>
                <w:rFonts w:ascii="仿宋_GB2312" w:eastAsia="仿宋_GB2312"/>
                <w:color w:val="auto"/>
                <w:sz w:val="18"/>
                <w:szCs w:val="18"/>
              </w:rPr>
            </w:pPr>
            <w:r>
              <w:rPr>
                <w:rFonts w:hint="eastAsia" w:ascii="仿宋_GB2312" w:eastAsia="仿宋_GB2312"/>
                <w:color w:val="auto"/>
                <w:sz w:val="18"/>
                <w:szCs w:val="18"/>
              </w:rPr>
              <w:t>【行政法规】《中华人民共和国母婴保健法实施办法》（中华人民共和国国务院令第</w:t>
            </w:r>
            <w:r>
              <w:rPr>
                <w:rFonts w:ascii="仿宋_GB2312" w:eastAsia="仿宋_GB2312"/>
                <w:color w:val="auto"/>
                <w:sz w:val="18"/>
                <w:szCs w:val="18"/>
              </w:rPr>
              <w:t xml:space="preserve"> 308 </w:t>
            </w:r>
            <w:r>
              <w:rPr>
                <w:rFonts w:hint="eastAsia" w:ascii="仿宋_GB2312" w:eastAsia="仿宋_GB2312"/>
                <w:color w:val="auto"/>
                <w:sz w:val="18"/>
                <w:szCs w:val="18"/>
              </w:rPr>
              <w:t>号）</w:t>
            </w:r>
          </w:p>
          <w:p>
            <w:pPr>
              <w:pStyle w:val="11"/>
              <w:spacing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p>
            <w:pPr>
              <w:pStyle w:val="11"/>
              <w:spacing w:before="19" w:line="254" w:lineRule="auto"/>
              <w:ind w:left="108" w:right="220"/>
              <w:rPr>
                <w:rFonts w:ascii="仿宋_GB2312" w:eastAsia="仿宋_GB2312"/>
                <w:color w:val="auto"/>
                <w:sz w:val="18"/>
                <w:szCs w:val="18"/>
              </w:rPr>
            </w:pPr>
            <w:r>
              <w:rPr>
                <w:rFonts w:hint="eastAsia" w:ascii="仿宋_GB2312" w:eastAsia="仿宋_GB2312"/>
                <w:color w:val="auto"/>
                <w:sz w:val="18"/>
                <w:szCs w:val="18"/>
              </w:rPr>
              <w:t>【部门规章及规范性文件】《产前诊断技术管理办法》（</w:t>
            </w:r>
            <w:r>
              <w:rPr>
                <w:rFonts w:ascii="仿宋_GB2312" w:eastAsia="仿宋_GB2312"/>
                <w:color w:val="auto"/>
                <w:sz w:val="18"/>
                <w:szCs w:val="18"/>
              </w:rPr>
              <w:t>2002</w:t>
            </w:r>
            <w:r>
              <w:rPr>
                <w:rFonts w:hint="eastAsia" w:ascii="仿宋_GB2312" w:eastAsia="仿宋_GB2312"/>
                <w:color w:val="auto"/>
                <w:spacing w:val="-40"/>
                <w:sz w:val="18"/>
                <w:szCs w:val="18"/>
              </w:rPr>
              <w:t>年</w:t>
            </w:r>
            <w:r>
              <w:rPr>
                <w:rFonts w:ascii="仿宋_GB2312" w:eastAsia="仿宋_GB2312"/>
                <w:color w:val="auto"/>
                <w:sz w:val="18"/>
                <w:szCs w:val="18"/>
              </w:rPr>
              <w:t>12</w:t>
            </w:r>
            <w:r>
              <w:rPr>
                <w:rFonts w:hint="eastAsia" w:ascii="仿宋_GB2312" w:eastAsia="仿宋_GB2312"/>
                <w:color w:val="auto"/>
                <w:spacing w:val="-40"/>
                <w:sz w:val="18"/>
                <w:szCs w:val="18"/>
              </w:rPr>
              <w:t>月</w:t>
            </w:r>
            <w:r>
              <w:rPr>
                <w:rFonts w:ascii="仿宋_GB2312" w:eastAsia="仿宋_GB2312"/>
                <w:color w:val="auto"/>
                <w:sz w:val="18"/>
                <w:szCs w:val="18"/>
              </w:rPr>
              <w:t>13</w:t>
            </w:r>
            <w:r>
              <w:rPr>
                <w:rFonts w:hint="eastAsia" w:ascii="仿宋_GB2312" w:eastAsia="仿宋_GB2312"/>
                <w:color w:val="auto"/>
                <w:spacing w:val="-11"/>
                <w:sz w:val="18"/>
                <w:szCs w:val="18"/>
              </w:rPr>
              <w:t>日中华人民共</w:t>
            </w:r>
          </w:p>
          <w:p>
            <w:pPr>
              <w:pStyle w:val="11"/>
              <w:spacing w:line="307" w:lineRule="exact"/>
              <w:ind w:left="108"/>
              <w:jc w:val="both"/>
              <w:rPr>
                <w:rFonts w:ascii="仿宋_GB2312" w:eastAsia="仿宋_GB2312"/>
                <w:color w:val="auto"/>
                <w:sz w:val="18"/>
                <w:szCs w:val="18"/>
              </w:rPr>
            </w:pPr>
            <w:r>
              <w:rPr>
                <w:rFonts w:hint="eastAsia" w:ascii="仿宋_GB2312" w:eastAsia="仿宋_GB2312"/>
                <w:color w:val="auto"/>
                <w:sz w:val="18"/>
                <w:szCs w:val="18"/>
              </w:rPr>
              <w:t>和国卫生部令第</w:t>
            </w:r>
            <w:r>
              <w:rPr>
                <w:rFonts w:ascii="仿宋_GB2312" w:eastAsia="仿宋_GB2312"/>
                <w:color w:val="auto"/>
                <w:sz w:val="18"/>
                <w:szCs w:val="18"/>
              </w:rPr>
              <w:t xml:space="preserve"> 33 </w:t>
            </w:r>
            <w:r>
              <w:rPr>
                <w:rFonts w:hint="eastAsia" w:ascii="仿宋_GB2312" w:eastAsia="仿宋_GB2312"/>
                <w:color w:val="auto"/>
                <w:sz w:val="18"/>
                <w:szCs w:val="18"/>
              </w:rPr>
              <w:t>号）</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【部门规章及规范性文件】《国家卫生计生委办公厅关于开展孕妇外周血胎儿游离</w:t>
            </w:r>
            <w:r>
              <w:rPr>
                <w:rFonts w:ascii="仿宋_GB2312" w:eastAsia="仿宋_GB2312"/>
                <w:color w:val="auto"/>
                <w:sz w:val="18"/>
                <w:szCs w:val="18"/>
              </w:rPr>
              <w:t xml:space="preserve"> DNA </w:t>
            </w:r>
            <w:r>
              <w:rPr>
                <w:rFonts w:hint="eastAsia" w:ascii="仿宋_GB2312" w:eastAsia="仿宋_GB2312"/>
                <w:color w:val="auto"/>
                <w:sz w:val="18"/>
                <w:szCs w:val="18"/>
              </w:rPr>
              <w:t>产前筛查与诊断工作的通知》（国办卫妇幼发</w:t>
            </w:r>
            <w:r>
              <w:rPr>
                <w:rFonts w:hint="eastAsia" w:ascii="仿宋_GB2312"/>
                <w:color w:val="auto"/>
                <w:sz w:val="18"/>
                <w:szCs w:val="18"/>
              </w:rPr>
              <w:t>﹝</w:t>
            </w:r>
            <w:r>
              <w:rPr>
                <w:rFonts w:ascii="仿宋_GB2312" w:eastAsia="仿宋_GB2312"/>
                <w:color w:val="auto"/>
                <w:sz w:val="18"/>
                <w:szCs w:val="18"/>
              </w:rPr>
              <w:t>2016</w:t>
            </w:r>
            <w:r>
              <w:rPr>
                <w:rFonts w:hint="eastAsia" w:ascii="仿宋_GB2312"/>
                <w:color w:val="auto"/>
                <w:sz w:val="18"/>
                <w:szCs w:val="18"/>
              </w:rPr>
              <w:t>﹞</w:t>
            </w:r>
            <w:r>
              <w:rPr>
                <w:rFonts w:ascii="仿宋_GB2312" w:eastAsia="仿宋_GB2312"/>
                <w:color w:val="auto"/>
                <w:sz w:val="18"/>
                <w:szCs w:val="18"/>
              </w:rPr>
              <w:t xml:space="preserve">45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w:t>
            </w: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4</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对无证施行终止妊娠手术的处罚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【法律】《中华人民共和国母婴保健法》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1994</w:t>
            </w:r>
            <w:r>
              <w:rPr>
                <w:rFonts w:hint="eastAsia" w:ascii="仿宋_GB2312" w:eastAsia="仿宋_GB2312"/>
                <w:color w:val="auto"/>
                <w:spacing w:val="-40"/>
                <w:sz w:val="18"/>
                <w:szCs w:val="18"/>
              </w:rPr>
              <w:t>年</w:t>
            </w:r>
            <w:r>
              <w:rPr>
                <w:rFonts w:ascii="仿宋_GB2312" w:eastAsia="仿宋_GB2312"/>
                <w:color w:val="auto"/>
                <w:sz w:val="18"/>
                <w:szCs w:val="18"/>
              </w:rPr>
              <w:t>10</w:t>
            </w:r>
            <w:r>
              <w:rPr>
                <w:rFonts w:hint="eastAsia" w:ascii="仿宋_GB2312" w:eastAsia="仿宋_GB2312"/>
                <w:color w:val="auto"/>
                <w:spacing w:val="-40"/>
                <w:sz w:val="18"/>
                <w:szCs w:val="18"/>
              </w:rPr>
              <w:t>月</w:t>
            </w:r>
            <w:r>
              <w:rPr>
                <w:rFonts w:ascii="仿宋_GB2312" w:eastAsia="仿宋_GB2312"/>
                <w:color w:val="auto"/>
                <w:sz w:val="18"/>
                <w:szCs w:val="18"/>
              </w:rPr>
              <w:t>27</w:t>
            </w:r>
            <w:r>
              <w:rPr>
                <w:rFonts w:hint="eastAsia" w:ascii="仿宋_GB2312" w:eastAsia="仿宋_GB2312"/>
                <w:color w:val="auto"/>
                <w:spacing w:val="-8"/>
                <w:sz w:val="18"/>
                <w:szCs w:val="18"/>
              </w:rPr>
              <w:t>日中华人民共和国主席令</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第</w:t>
            </w:r>
            <w:r>
              <w:rPr>
                <w:rFonts w:ascii="仿宋_GB2312" w:eastAsia="仿宋_GB2312"/>
                <w:color w:val="auto"/>
                <w:sz w:val="18"/>
                <w:szCs w:val="18"/>
              </w:rPr>
              <w:t xml:space="preserve"> 33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11 </w:t>
            </w:r>
            <w:r>
              <w:rPr>
                <w:rFonts w:hint="eastAsia" w:ascii="仿宋_GB2312" w:eastAsia="仿宋_GB2312"/>
                <w:color w:val="auto"/>
                <w:sz w:val="18"/>
                <w:szCs w:val="18"/>
              </w:rPr>
              <w:t>月</w:t>
            </w:r>
            <w:r>
              <w:rPr>
                <w:rFonts w:ascii="仿宋_GB2312" w:eastAsia="仿宋_GB2312"/>
                <w:color w:val="auto"/>
                <w:sz w:val="18"/>
                <w:szCs w:val="18"/>
              </w:rPr>
              <w:t xml:space="preserve"> 4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pacing w:val="-1"/>
                <w:sz w:val="18"/>
                <w:szCs w:val="18"/>
              </w:rPr>
              <w:t>【法律】《中华人民共和国人口与计划生育</w:t>
            </w:r>
            <w:r>
              <w:rPr>
                <w:rFonts w:hint="eastAsia" w:ascii="仿宋_GB2312" w:eastAsia="仿宋_GB2312"/>
                <w:color w:val="auto"/>
                <w:sz w:val="18"/>
                <w:szCs w:val="18"/>
              </w:rPr>
              <w:t>法》（</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41</w:t>
            </w:r>
            <w:r>
              <w:rPr>
                <w:rFonts w:hint="eastAsia" w:ascii="仿宋_GB2312" w:eastAsia="仿宋_GB2312"/>
                <w:color w:val="auto"/>
                <w:spacing w:val="-20"/>
                <w:sz w:val="18"/>
                <w:szCs w:val="18"/>
              </w:rPr>
              <w:t>号</w:t>
            </w:r>
            <w:r>
              <w:rPr>
                <w:rFonts w:ascii="仿宋_GB2312" w:eastAsia="仿宋_GB2312"/>
                <w:color w:val="auto"/>
                <w:spacing w:val="-5"/>
                <w:sz w:val="18"/>
                <w:szCs w:val="18"/>
              </w:rPr>
              <w:t>2015</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6" w:line="254" w:lineRule="auto"/>
              <w:ind w:left="108" w:right="43"/>
              <w:rPr>
                <w:rFonts w:ascii="仿宋_GB2312" w:eastAsia="仿宋_GB2312"/>
                <w:color w:val="auto"/>
                <w:sz w:val="18"/>
                <w:szCs w:val="18"/>
              </w:rPr>
            </w:pPr>
            <w:r>
              <w:rPr>
                <w:rFonts w:hint="eastAsia" w:ascii="仿宋_GB2312" w:eastAsia="仿宋_GB2312"/>
                <w:color w:val="auto"/>
                <w:sz w:val="18"/>
                <w:szCs w:val="18"/>
              </w:rPr>
              <w:t>【行政法规】《中华人民共和国母婴保健法实施办法》（中华人民共和国国务院令第</w:t>
            </w:r>
            <w:r>
              <w:rPr>
                <w:rFonts w:ascii="仿宋_GB2312" w:eastAsia="仿宋_GB2312"/>
                <w:color w:val="auto"/>
                <w:sz w:val="18"/>
                <w:szCs w:val="18"/>
              </w:rPr>
              <w:t xml:space="preserve"> 308 </w:t>
            </w:r>
            <w:r>
              <w:rPr>
                <w:rFonts w:hint="eastAsia" w:ascii="仿宋_GB2312" w:eastAsia="仿宋_GB2312"/>
                <w:color w:val="auto"/>
                <w:sz w:val="18"/>
                <w:szCs w:val="18"/>
              </w:rPr>
              <w:t>号）</w:t>
            </w:r>
          </w:p>
          <w:p>
            <w:pPr>
              <w:pStyle w:val="11"/>
              <w:spacing w:before="2"/>
              <w:ind w:left="108"/>
              <w:rPr>
                <w:rFonts w:ascii="仿宋_GB2312" w:eastAsia="仿宋_GB2312"/>
                <w:color w:val="auto"/>
                <w:sz w:val="18"/>
                <w:szCs w:val="18"/>
              </w:rPr>
            </w:pPr>
            <w:r>
              <w:rPr>
                <w:rFonts w:hint="eastAsia" w:ascii="仿宋_GB2312" w:eastAsia="仿宋_GB2312"/>
                <w:color w:val="auto"/>
                <w:sz w:val="18"/>
                <w:szCs w:val="18"/>
              </w:rPr>
              <w:t>【行政法规】《计划生育技术服务管理条</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例》（中华人民共和国国务院令第</w:t>
            </w:r>
            <w:r>
              <w:rPr>
                <w:rFonts w:ascii="仿宋_GB2312" w:eastAsia="仿宋_GB2312"/>
                <w:color w:val="auto"/>
                <w:sz w:val="18"/>
                <w:szCs w:val="18"/>
              </w:rPr>
              <w:t xml:space="preserve"> 309 </w:t>
            </w:r>
            <w:r>
              <w:rPr>
                <w:rFonts w:hint="eastAsia" w:ascii="仿宋_GB2312" w:eastAsia="仿宋_GB2312"/>
                <w:color w:val="auto"/>
                <w:sz w:val="18"/>
                <w:szCs w:val="18"/>
              </w:rPr>
              <w:t>号）</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p>
            <w:pPr>
              <w:pStyle w:val="11"/>
              <w:spacing w:before="18"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【部门规章及规范性文件】《禁止非医学需要的胎儿性别鉴定和选择性别人工终止妊娠的规定》（</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z w:val="18"/>
                <w:szCs w:val="18"/>
              </w:rPr>
              <w:t>28</w:t>
            </w:r>
            <w:r>
              <w:rPr>
                <w:rFonts w:hint="eastAsia" w:ascii="仿宋_GB2312" w:eastAsia="仿宋_GB2312"/>
                <w:color w:val="auto"/>
                <w:spacing w:val="-9"/>
                <w:sz w:val="18"/>
                <w:szCs w:val="18"/>
              </w:rPr>
              <w:t>日中华人民共和国</w:t>
            </w:r>
          </w:p>
          <w:p>
            <w:pPr>
              <w:pStyle w:val="11"/>
              <w:spacing w:before="2"/>
              <w:ind w:left="108"/>
              <w:rPr>
                <w:rFonts w:ascii="仿宋_GB2312" w:eastAsia="仿宋_GB2312"/>
                <w:color w:val="auto"/>
                <w:sz w:val="18"/>
                <w:szCs w:val="18"/>
              </w:rPr>
            </w:pPr>
            <w:r>
              <w:rPr>
                <w:rFonts w:hint="eastAsia" w:ascii="仿宋_GB2312" w:eastAsia="仿宋_GB2312"/>
                <w:color w:val="auto"/>
                <w:sz w:val="18"/>
                <w:szCs w:val="18"/>
              </w:rPr>
              <w:t>国家卫生和计划生育委员会令第</w:t>
            </w:r>
            <w:r>
              <w:rPr>
                <w:rFonts w:ascii="仿宋_GB2312" w:eastAsia="仿宋_GB2312"/>
                <w:color w:val="auto"/>
                <w:sz w:val="18"/>
                <w:szCs w:val="18"/>
              </w:rPr>
              <w:t xml:space="preserve"> 9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5</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90"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对无证出具有关医学证明的处罚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6"/>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【法律】《中华人民共和国母婴保健法》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1994</w:t>
            </w:r>
            <w:r>
              <w:rPr>
                <w:rFonts w:hint="eastAsia" w:ascii="仿宋_GB2312" w:eastAsia="仿宋_GB2312"/>
                <w:color w:val="auto"/>
                <w:spacing w:val="-40"/>
                <w:sz w:val="18"/>
                <w:szCs w:val="18"/>
              </w:rPr>
              <w:t>年</w:t>
            </w:r>
            <w:r>
              <w:rPr>
                <w:rFonts w:ascii="仿宋_GB2312" w:eastAsia="仿宋_GB2312"/>
                <w:color w:val="auto"/>
                <w:sz w:val="18"/>
                <w:szCs w:val="18"/>
              </w:rPr>
              <w:t>10</w:t>
            </w:r>
            <w:r>
              <w:rPr>
                <w:rFonts w:hint="eastAsia" w:ascii="仿宋_GB2312" w:eastAsia="仿宋_GB2312"/>
                <w:color w:val="auto"/>
                <w:spacing w:val="-40"/>
                <w:sz w:val="18"/>
                <w:szCs w:val="18"/>
              </w:rPr>
              <w:t>月</w:t>
            </w:r>
            <w:r>
              <w:rPr>
                <w:rFonts w:ascii="仿宋_GB2312" w:eastAsia="仿宋_GB2312"/>
                <w:color w:val="auto"/>
                <w:sz w:val="18"/>
                <w:szCs w:val="18"/>
              </w:rPr>
              <w:t>27</w:t>
            </w:r>
            <w:r>
              <w:rPr>
                <w:rFonts w:hint="eastAsia" w:ascii="仿宋_GB2312" w:eastAsia="仿宋_GB2312"/>
                <w:color w:val="auto"/>
                <w:spacing w:val="-8"/>
                <w:sz w:val="18"/>
                <w:szCs w:val="18"/>
              </w:rPr>
              <w:t>日中华人民共和国主席令</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第</w:t>
            </w:r>
            <w:r>
              <w:rPr>
                <w:rFonts w:ascii="仿宋_GB2312" w:eastAsia="仿宋_GB2312"/>
                <w:color w:val="auto"/>
                <w:sz w:val="18"/>
                <w:szCs w:val="18"/>
              </w:rPr>
              <w:t xml:space="preserve"> 33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11 </w:t>
            </w:r>
            <w:r>
              <w:rPr>
                <w:rFonts w:hint="eastAsia" w:ascii="仿宋_GB2312" w:eastAsia="仿宋_GB2312"/>
                <w:color w:val="auto"/>
                <w:sz w:val="18"/>
                <w:szCs w:val="18"/>
              </w:rPr>
              <w:t>月</w:t>
            </w:r>
            <w:r>
              <w:rPr>
                <w:rFonts w:ascii="仿宋_GB2312" w:eastAsia="仿宋_GB2312"/>
                <w:color w:val="auto"/>
                <w:sz w:val="18"/>
                <w:szCs w:val="18"/>
              </w:rPr>
              <w:t xml:space="preserve"> 4 </w:t>
            </w:r>
            <w:r>
              <w:rPr>
                <w:rFonts w:hint="eastAsia" w:ascii="仿宋_GB2312" w:eastAsia="仿宋_GB2312"/>
                <w:color w:val="auto"/>
                <w:sz w:val="18"/>
                <w:szCs w:val="18"/>
              </w:rPr>
              <w:t>日修正）</w:t>
            </w:r>
          </w:p>
          <w:p>
            <w:pPr>
              <w:pStyle w:val="11"/>
              <w:spacing w:before="19"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【行政法规】《医疗机构管理条例》（中华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149</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日修订）</w:t>
            </w:r>
          </w:p>
          <w:p>
            <w:pPr>
              <w:pStyle w:val="11"/>
              <w:spacing w:line="254" w:lineRule="auto"/>
              <w:ind w:left="108" w:right="43"/>
              <w:rPr>
                <w:rFonts w:ascii="仿宋_GB2312" w:eastAsia="仿宋_GB2312"/>
                <w:color w:val="auto"/>
                <w:sz w:val="18"/>
                <w:szCs w:val="18"/>
              </w:rPr>
            </w:pPr>
            <w:r>
              <w:rPr>
                <w:rFonts w:hint="eastAsia" w:ascii="仿宋_GB2312" w:eastAsia="仿宋_GB2312"/>
                <w:color w:val="auto"/>
                <w:sz w:val="18"/>
                <w:szCs w:val="18"/>
              </w:rPr>
              <w:t>【行政法规】《中华人民共和国母婴保健法实施办法》（中华人民共和国国务院令第</w:t>
            </w:r>
            <w:r>
              <w:rPr>
                <w:rFonts w:ascii="仿宋_GB2312" w:eastAsia="仿宋_GB2312"/>
                <w:color w:val="auto"/>
                <w:sz w:val="18"/>
                <w:szCs w:val="18"/>
              </w:rPr>
              <w:t xml:space="preserve"> 308 </w:t>
            </w:r>
            <w:r>
              <w:rPr>
                <w:rFonts w:hint="eastAsia" w:ascii="仿宋_GB2312" w:eastAsia="仿宋_GB2312"/>
                <w:color w:val="auto"/>
                <w:sz w:val="18"/>
                <w:szCs w:val="18"/>
              </w:rPr>
              <w:t>号）</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【部门规章及规范性文件】《医疗机构管理条例实施细则》（中华人民共和国卫生部令第</w:t>
            </w:r>
            <w:r>
              <w:rPr>
                <w:rFonts w:ascii="仿宋_GB2312" w:eastAsia="仿宋_GB2312"/>
                <w:color w:val="auto"/>
                <w:sz w:val="18"/>
                <w:szCs w:val="18"/>
              </w:rPr>
              <w:t xml:space="preserve"> 35 </w:t>
            </w:r>
            <w:r>
              <w:rPr>
                <w:rFonts w:hint="eastAsia" w:ascii="仿宋_GB2312" w:eastAsia="仿宋_GB2312"/>
                <w:color w:val="auto"/>
                <w:sz w:val="18"/>
                <w:szCs w:val="18"/>
              </w:rPr>
              <w:t>号）</w:t>
            </w:r>
          </w:p>
          <w:p>
            <w:pPr>
              <w:pStyle w:val="11"/>
              <w:spacing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6</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对违法出具有关虚假医学证明或者进行胎儿性别鉴定的处罚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line="254" w:lineRule="auto"/>
              <w:ind w:left="108" w:right="280"/>
              <w:rPr>
                <w:rFonts w:ascii="仿宋_GB2312" w:eastAsia="仿宋_GB2312"/>
                <w:color w:val="auto"/>
                <w:sz w:val="18"/>
                <w:szCs w:val="18"/>
              </w:rPr>
            </w:pPr>
            <w:r>
              <w:rPr>
                <w:rFonts w:hint="eastAsia" w:ascii="仿宋_GB2312" w:eastAsia="仿宋_GB2312"/>
                <w:color w:val="auto"/>
                <w:spacing w:val="-1"/>
                <w:sz w:val="18"/>
                <w:szCs w:val="18"/>
              </w:rPr>
              <w:t>【法律】《中华人民共和国人口与计划生育</w:t>
            </w:r>
            <w:r>
              <w:rPr>
                <w:rFonts w:hint="eastAsia" w:ascii="仿宋_GB2312" w:eastAsia="仿宋_GB2312"/>
                <w:color w:val="auto"/>
                <w:sz w:val="18"/>
                <w:szCs w:val="18"/>
              </w:rPr>
              <w:t>法》（</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41</w:t>
            </w:r>
            <w:r>
              <w:rPr>
                <w:rFonts w:hint="eastAsia" w:ascii="仿宋_GB2312" w:eastAsia="仿宋_GB2312"/>
                <w:color w:val="auto"/>
                <w:spacing w:val="-20"/>
                <w:sz w:val="18"/>
                <w:szCs w:val="18"/>
              </w:rPr>
              <w:t>号</w:t>
            </w:r>
            <w:r>
              <w:rPr>
                <w:rFonts w:ascii="仿宋_GB2312" w:eastAsia="仿宋_GB2312"/>
                <w:color w:val="auto"/>
                <w:spacing w:val="-5"/>
                <w:sz w:val="18"/>
                <w:szCs w:val="18"/>
              </w:rPr>
              <w:t>2015</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【法律】《中华人民共和国母婴保健法》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1994</w:t>
            </w:r>
            <w:r>
              <w:rPr>
                <w:rFonts w:hint="eastAsia" w:ascii="仿宋_GB2312" w:eastAsia="仿宋_GB2312"/>
                <w:color w:val="auto"/>
                <w:spacing w:val="-40"/>
                <w:sz w:val="18"/>
                <w:szCs w:val="18"/>
              </w:rPr>
              <w:t>年</w:t>
            </w:r>
            <w:r>
              <w:rPr>
                <w:rFonts w:ascii="仿宋_GB2312" w:eastAsia="仿宋_GB2312"/>
                <w:color w:val="auto"/>
                <w:sz w:val="18"/>
                <w:szCs w:val="18"/>
              </w:rPr>
              <w:t>10</w:t>
            </w:r>
            <w:r>
              <w:rPr>
                <w:rFonts w:hint="eastAsia" w:ascii="仿宋_GB2312" w:eastAsia="仿宋_GB2312"/>
                <w:color w:val="auto"/>
                <w:spacing w:val="-40"/>
                <w:sz w:val="18"/>
                <w:szCs w:val="18"/>
              </w:rPr>
              <w:t>月</w:t>
            </w:r>
            <w:r>
              <w:rPr>
                <w:rFonts w:ascii="仿宋_GB2312" w:eastAsia="仿宋_GB2312"/>
                <w:color w:val="auto"/>
                <w:sz w:val="18"/>
                <w:szCs w:val="18"/>
              </w:rPr>
              <w:t>27</w:t>
            </w:r>
            <w:r>
              <w:rPr>
                <w:rFonts w:hint="eastAsia" w:ascii="仿宋_GB2312" w:eastAsia="仿宋_GB2312"/>
                <w:color w:val="auto"/>
                <w:spacing w:val="-8"/>
                <w:sz w:val="18"/>
                <w:szCs w:val="18"/>
              </w:rPr>
              <w:t>日中华人民共和国主席令</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第</w:t>
            </w:r>
            <w:r>
              <w:rPr>
                <w:rFonts w:ascii="仿宋_GB2312" w:eastAsia="仿宋_GB2312"/>
                <w:color w:val="auto"/>
                <w:sz w:val="18"/>
                <w:szCs w:val="18"/>
              </w:rPr>
              <w:t xml:space="preserve"> 33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11 </w:t>
            </w:r>
            <w:r>
              <w:rPr>
                <w:rFonts w:hint="eastAsia" w:ascii="仿宋_GB2312" w:eastAsia="仿宋_GB2312"/>
                <w:color w:val="auto"/>
                <w:sz w:val="18"/>
                <w:szCs w:val="18"/>
              </w:rPr>
              <w:t>月</w:t>
            </w:r>
            <w:r>
              <w:rPr>
                <w:rFonts w:ascii="仿宋_GB2312" w:eastAsia="仿宋_GB2312"/>
                <w:color w:val="auto"/>
                <w:sz w:val="18"/>
                <w:szCs w:val="18"/>
              </w:rPr>
              <w:t xml:space="preserve"> 4 </w:t>
            </w:r>
            <w:r>
              <w:rPr>
                <w:rFonts w:hint="eastAsia" w:ascii="仿宋_GB2312" w:eastAsia="仿宋_GB2312"/>
                <w:color w:val="auto"/>
                <w:sz w:val="18"/>
                <w:szCs w:val="18"/>
              </w:rPr>
              <w:t>日修正）</w:t>
            </w:r>
          </w:p>
          <w:p>
            <w:pPr>
              <w:pStyle w:val="11"/>
              <w:spacing w:before="16" w:line="254" w:lineRule="auto"/>
              <w:ind w:left="108" w:right="43"/>
              <w:rPr>
                <w:rFonts w:ascii="仿宋_GB2312" w:eastAsia="仿宋_GB2312"/>
                <w:color w:val="auto"/>
                <w:sz w:val="18"/>
                <w:szCs w:val="18"/>
              </w:rPr>
            </w:pPr>
            <w:r>
              <w:rPr>
                <w:rFonts w:hint="eastAsia" w:ascii="仿宋_GB2312" w:eastAsia="仿宋_GB2312"/>
                <w:color w:val="auto"/>
                <w:sz w:val="18"/>
                <w:szCs w:val="18"/>
              </w:rPr>
              <w:t>【行政法规】《中华人民共和国母婴保健法实施办法》（中华人民共和国国务院令第</w:t>
            </w:r>
            <w:r>
              <w:rPr>
                <w:rFonts w:ascii="仿宋_GB2312" w:eastAsia="仿宋_GB2312"/>
                <w:color w:val="auto"/>
                <w:sz w:val="18"/>
                <w:szCs w:val="18"/>
              </w:rPr>
              <w:t xml:space="preserve"> 308 </w:t>
            </w:r>
            <w:r>
              <w:rPr>
                <w:rFonts w:hint="eastAsia" w:ascii="仿宋_GB2312" w:eastAsia="仿宋_GB2312"/>
                <w:color w:val="auto"/>
                <w:sz w:val="18"/>
                <w:szCs w:val="18"/>
              </w:rPr>
              <w:t>号）</w:t>
            </w:r>
          </w:p>
          <w:p>
            <w:pPr>
              <w:pStyle w:val="11"/>
              <w:spacing w:before="2"/>
              <w:ind w:left="108"/>
              <w:rPr>
                <w:rFonts w:ascii="仿宋_GB2312" w:eastAsia="仿宋_GB2312"/>
                <w:color w:val="auto"/>
                <w:sz w:val="18"/>
                <w:szCs w:val="18"/>
              </w:rPr>
            </w:pPr>
            <w:r>
              <w:rPr>
                <w:rFonts w:hint="eastAsia" w:ascii="仿宋_GB2312" w:eastAsia="仿宋_GB2312"/>
                <w:color w:val="auto"/>
                <w:sz w:val="18"/>
                <w:szCs w:val="18"/>
              </w:rPr>
              <w:t>【行政法规】《计划生育技术服务管理条</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例》（中华人民共和国国务院令第</w:t>
            </w:r>
            <w:r>
              <w:rPr>
                <w:rFonts w:ascii="仿宋_GB2312" w:eastAsia="仿宋_GB2312"/>
                <w:color w:val="auto"/>
                <w:sz w:val="18"/>
                <w:szCs w:val="18"/>
              </w:rPr>
              <w:t xml:space="preserve"> 309 </w:t>
            </w:r>
            <w:r>
              <w:rPr>
                <w:rFonts w:hint="eastAsia" w:ascii="仿宋_GB2312" w:eastAsia="仿宋_GB2312"/>
                <w:color w:val="auto"/>
                <w:sz w:val="18"/>
                <w:szCs w:val="18"/>
              </w:rPr>
              <w:t>号）</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【部门规章及规范性文件】《禁止非医学需要的胎儿性别鉴定和选择性别人工终止妊娠的规定》（</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z w:val="18"/>
                <w:szCs w:val="18"/>
              </w:rPr>
              <w:t>28</w:t>
            </w:r>
            <w:r>
              <w:rPr>
                <w:rFonts w:hint="eastAsia" w:ascii="仿宋_GB2312" w:eastAsia="仿宋_GB2312"/>
                <w:color w:val="auto"/>
                <w:spacing w:val="-9"/>
                <w:sz w:val="18"/>
                <w:szCs w:val="18"/>
              </w:rPr>
              <w:t>日中华人民共和国</w:t>
            </w:r>
          </w:p>
          <w:p>
            <w:pPr>
              <w:pStyle w:val="11"/>
              <w:spacing w:line="307" w:lineRule="exact"/>
              <w:ind w:left="108"/>
              <w:rPr>
                <w:rFonts w:ascii="仿宋_GB2312" w:eastAsia="仿宋_GB2312"/>
                <w:color w:val="auto"/>
                <w:sz w:val="18"/>
                <w:szCs w:val="18"/>
              </w:rPr>
            </w:pPr>
            <w:r>
              <w:rPr>
                <w:rFonts w:hint="eastAsia" w:ascii="仿宋_GB2312" w:eastAsia="仿宋_GB2312"/>
                <w:color w:val="auto"/>
                <w:sz w:val="18"/>
                <w:szCs w:val="18"/>
              </w:rPr>
              <w:t>国家卫生计生委</w:t>
            </w:r>
            <w:r>
              <w:rPr>
                <w:rFonts w:ascii="仿宋_GB2312" w:eastAsia="仿宋_GB2312"/>
                <w:color w:val="auto"/>
                <w:sz w:val="18"/>
                <w:szCs w:val="18"/>
              </w:rPr>
              <w:t xml:space="preserve"> 9 </w:t>
            </w:r>
            <w:r>
              <w:rPr>
                <w:rFonts w:hint="eastAsia" w:ascii="仿宋_GB2312" w:eastAsia="仿宋_GB2312"/>
                <w:color w:val="auto"/>
                <w:sz w:val="18"/>
                <w:szCs w:val="18"/>
              </w:rPr>
              <w:t>号令）</w:t>
            </w:r>
          </w:p>
          <w:p>
            <w:pPr>
              <w:pStyle w:val="11"/>
              <w:spacing w:before="18"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7</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对以不正当手段取得医师执业证书的处罚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【法律】《中华人民共和国执业医师法》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5</w:t>
            </w:r>
            <w:r>
              <w:rPr>
                <w:rFonts w:hint="eastAsia" w:ascii="仿宋_GB2312" w:eastAsia="仿宋_GB2312"/>
                <w:color w:val="auto"/>
                <w:spacing w:val="-20"/>
                <w:sz w:val="18"/>
                <w:szCs w:val="18"/>
              </w:rPr>
              <w:t>号</w:t>
            </w:r>
            <w:r>
              <w:rPr>
                <w:rFonts w:ascii="仿宋_GB2312" w:eastAsia="仿宋_GB2312"/>
                <w:color w:val="auto"/>
                <w:sz w:val="18"/>
                <w:szCs w:val="18"/>
              </w:rPr>
              <w:t>2009</w:t>
            </w:r>
            <w:r>
              <w:rPr>
                <w:rFonts w:hint="eastAsia" w:ascii="仿宋_GB2312" w:eastAsia="仿宋_GB2312"/>
                <w:color w:val="auto"/>
                <w:spacing w:val="-40"/>
                <w:sz w:val="18"/>
                <w:szCs w:val="18"/>
              </w:rPr>
              <w:t>年</w:t>
            </w:r>
            <w:r>
              <w:rPr>
                <w:rFonts w:ascii="仿宋_GB2312" w:eastAsia="仿宋_GB2312"/>
                <w:color w:val="auto"/>
                <w:sz w:val="18"/>
                <w:szCs w:val="18"/>
              </w:rPr>
              <w:t>8</w:t>
            </w:r>
            <w:r>
              <w:rPr>
                <w:rFonts w:hint="eastAsia" w:ascii="仿宋_GB2312" w:eastAsia="仿宋_GB2312"/>
                <w:color w:val="auto"/>
                <w:spacing w:val="-30"/>
                <w:sz w:val="18"/>
                <w:szCs w:val="18"/>
              </w:rPr>
              <w:t>月</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27 </w:t>
            </w:r>
            <w:r>
              <w:rPr>
                <w:rFonts w:hint="eastAsia" w:ascii="仿宋_GB2312" w:eastAsia="仿宋_GB2312"/>
                <w:color w:val="auto"/>
                <w:sz w:val="18"/>
                <w:szCs w:val="18"/>
              </w:rPr>
              <w:t>日修正）</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ascii="仿宋_GB2312" w:eastAsia="仿宋_GB2312"/>
                <w:color w:val="auto"/>
                <w:sz w:val="18"/>
                <w:szCs w:val="18"/>
              </w:rPr>
              <w:t>8</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对医师在执业活动中违反卫生行政规章制度或者技术操作规范，造成严重后果的处罚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【法律】《中华人民共和国执业医师法》</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5</w:t>
            </w:r>
            <w:r>
              <w:rPr>
                <w:rFonts w:hint="eastAsia" w:ascii="仿宋_GB2312" w:eastAsia="仿宋_GB2312"/>
                <w:color w:val="auto"/>
                <w:spacing w:val="-20"/>
                <w:sz w:val="18"/>
                <w:szCs w:val="18"/>
              </w:rPr>
              <w:t>号</w:t>
            </w:r>
            <w:r>
              <w:rPr>
                <w:rFonts w:ascii="仿宋_GB2312" w:eastAsia="仿宋_GB2312"/>
                <w:color w:val="auto"/>
                <w:sz w:val="18"/>
                <w:szCs w:val="18"/>
              </w:rPr>
              <w:t>2009</w:t>
            </w:r>
            <w:r>
              <w:rPr>
                <w:rFonts w:hint="eastAsia" w:ascii="仿宋_GB2312" w:eastAsia="仿宋_GB2312"/>
                <w:color w:val="auto"/>
                <w:spacing w:val="-40"/>
                <w:sz w:val="18"/>
                <w:szCs w:val="18"/>
              </w:rPr>
              <w:t>年</w:t>
            </w:r>
            <w:r>
              <w:rPr>
                <w:rFonts w:ascii="仿宋_GB2312" w:eastAsia="仿宋_GB2312"/>
                <w:color w:val="auto"/>
                <w:sz w:val="18"/>
                <w:szCs w:val="18"/>
              </w:rPr>
              <w:t>8</w:t>
            </w:r>
            <w:r>
              <w:rPr>
                <w:rFonts w:hint="eastAsia" w:ascii="仿宋_GB2312" w:eastAsia="仿宋_GB2312"/>
                <w:color w:val="auto"/>
                <w:spacing w:val="-30"/>
                <w:sz w:val="18"/>
                <w:szCs w:val="18"/>
              </w:rPr>
              <w:t>月</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【部门规章及规范性文件】《处方管理办</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w:t>
            </w:r>
            <w:r>
              <w:rPr>
                <w:rFonts w:ascii="仿宋_GB2312" w:eastAsia="仿宋_GB2312"/>
                <w:color w:val="auto"/>
                <w:sz w:val="18"/>
                <w:szCs w:val="18"/>
              </w:rPr>
              <w:t>2007</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14</w:t>
            </w:r>
            <w:r>
              <w:rPr>
                <w:rFonts w:hint="eastAsia" w:ascii="仿宋_GB2312" w:eastAsia="仿宋_GB2312"/>
                <w:color w:val="auto"/>
                <w:spacing w:val="-8"/>
                <w:sz w:val="18"/>
                <w:szCs w:val="18"/>
              </w:rPr>
              <w:t>日中华人民共和国卫生</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ascii="仿宋_GB2312" w:eastAsia="仿宋_GB2312"/>
                <w:color w:val="auto"/>
                <w:sz w:val="18"/>
                <w:szCs w:val="18"/>
              </w:rPr>
              <w:t>9</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对医师在执业活动中隐匿、伪造或者擅自销毁医学文书及有关资料的</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【法律】《中华人民共和国执业医师法》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5</w:t>
            </w:r>
            <w:r>
              <w:rPr>
                <w:rFonts w:hint="eastAsia" w:ascii="仿宋_GB2312" w:eastAsia="仿宋_GB2312"/>
                <w:color w:val="auto"/>
                <w:spacing w:val="-20"/>
                <w:sz w:val="18"/>
                <w:szCs w:val="18"/>
              </w:rPr>
              <w:t>号</w:t>
            </w:r>
            <w:r>
              <w:rPr>
                <w:rFonts w:ascii="仿宋_GB2312" w:eastAsia="仿宋_GB2312"/>
                <w:color w:val="auto"/>
                <w:sz w:val="18"/>
                <w:szCs w:val="18"/>
              </w:rPr>
              <w:t>2009</w:t>
            </w:r>
            <w:r>
              <w:rPr>
                <w:rFonts w:hint="eastAsia" w:ascii="仿宋_GB2312" w:eastAsia="仿宋_GB2312"/>
                <w:color w:val="auto"/>
                <w:spacing w:val="-40"/>
                <w:sz w:val="18"/>
                <w:szCs w:val="18"/>
              </w:rPr>
              <w:t>年</w:t>
            </w:r>
            <w:r>
              <w:rPr>
                <w:rFonts w:ascii="仿宋_GB2312" w:eastAsia="仿宋_GB2312"/>
                <w:color w:val="auto"/>
                <w:sz w:val="18"/>
                <w:szCs w:val="18"/>
              </w:rPr>
              <w:t>8</w:t>
            </w:r>
            <w:r>
              <w:rPr>
                <w:rFonts w:hint="eastAsia" w:ascii="仿宋_GB2312" w:eastAsia="仿宋_GB2312"/>
                <w:color w:val="auto"/>
                <w:spacing w:val="-30"/>
                <w:sz w:val="18"/>
                <w:szCs w:val="18"/>
              </w:rPr>
              <w:t>月</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27 </w:t>
            </w:r>
            <w:r>
              <w:rPr>
                <w:rFonts w:hint="eastAsia" w:ascii="仿宋_GB2312" w:eastAsia="仿宋_GB2312"/>
                <w:color w:val="auto"/>
                <w:sz w:val="18"/>
                <w:szCs w:val="18"/>
              </w:rPr>
              <w:t>日修正）</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5"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15"/>
              <w:rPr>
                <w:rFonts w:ascii="仿宋_GB2312" w:eastAsia="仿宋_GB2312"/>
                <w:color w:val="auto"/>
                <w:sz w:val="18"/>
                <w:szCs w:val="18"/>
              </w:rPr>
            </w:pPr>
            <w:r>
              <w:rPr>
                <w:rFonts w:hint="eastAsia" w:ascii="仿宋_GB2312" w:eastAsia="仿宋_GB2312"/>
                <w:color w:val="auto"/>
                <w:sz w:val="18"/>
                <w:szCs w:val="18"/>
              </w:rPr>
              <w:t>1</w:t>
            </w:r>
            <w:r>
              <w:rPr>
                <w:rFonts w:ascii="仿宋_GB2312" w:eastAsia="仿宋_GB2312"/>
                <w:color w:val="auto"/>
                <w:sz w:val="18"/>
                <w:szCs w:val="18"/>
              </w:rPr>
              <w:t>0</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对医师在执业活动中不按照规定使用麻醉药品、医疗用毒性药品、精神药品和放射性药品的处罚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line="254" w:lineRule="auto"/>
              <w:ind w:left="108" w:right="93"/>
              <w:jc w:val="both"/>
              <w:rPr>
                <w:rFonts w:ascii="仿宋_GB2312" w:eastAsia="仿宋_GB2312"/>
                <w:color w:val="auto"/>
                <w:sz w:val="18"/>
                <w:szCs w:val="18"/>
              </w:rPr>
            </w:pPr>
            <w:r>
              <w:rPr>
                <w:rFonts w:hint="eastAsia" w:ascii="仿宋_GB2312" w:eastAsia="仿宋_GB2312"/>
                <w:color w:val="auto"/>
                <w:spacing w:val="-13"/>
                <w:sz w:val="18"/>
                <w:szCs w:val="18"/>
              </w:rPr>
              <w:t>【法律】《中华人民共和国行政处罚法</w:t>
            </w:r>
            <w:r>
              <w:rPr>
                <w:rFonts w:hint="eastAsia" w:ascii="仿宋_GB2312" w:eastAsia="仿宋_GB2312"/>
                <w:color w:val="auto"/>
                <w:spacing w:val="-147"/>
                <w:sz w:val="18"/>
                <w:szCs w:val="18"/>
              </w:rPr>
              <w:t>》</w:t>
            </w:r>
            <w:r>
              <w:rPr>
                <w:rFonts w:hint="eastAsia" w:ascii="仿宋_GB2312" w:eastAsia="仿宋_GB2312"/>
                <w:color w:val="auto"/>
                <w:sz w:val="18"/>
                <w:szCs w:val="18"/>
              </w:rPr>
              <w:t>（</w:t>
            </w:r>
            <w:r>
              <w:rPr>
                <w:rFonts w:hint="eastAsia" w:ascii="仿宋_GB2312" w:eastAsia="仿宋_GB2312"/>
                <w:color w:val="auto"/>
                <w:spacing w:val="-8"/>
                <w:sz w:val="18"/>
                <w:szCs w:val="18"/>
              </w:rPr>
              <w:t>中华</w:t>
            </w:r>
            <w:r>
              <w:rPr>
                <w:rFonts w:hint="eastAsia" w:ascii="仿宋_GB2312" w:eastAsia="仿宋_GB2312"/>
                <w:color w:val="auto"/>
                <w:spacing w:val="-6"/>
                <w:sz w:val="18"/>
                <w:szCs w:val="18"/>
              </w:rPr>
              <w:t>人民共和国主席令第</w:t>
            </w:r>
            <w:r>
              <w:rPr>
                <w:rFonts w:ascii="仿宋_GB2312" w:eastAsia="仿宋_GB2312"/>
                <w:color w:val="auto"/>
                <w:sz w:val="18"/>
                <w:szCs w:val="18"/>
              </w:rPr>
              <w:t xml:space="preserve">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pacing w:val="-30"/>
                <w:sz w:val="18"/>
                <w:szCs w:val="18"/>
              </w:rPr>
              <w:t>年</w:t>
            </w:r>
            <w:r>
              <w:rPr>
                <w:rFonts w:ascii="仿宋_GB2312" w:eastAsia="仿宋_GB2312"/>
                <w:color w:val="auto"/>
                <w:sz w:val="18"/>
                <w:szCs w:val="18"/>
              </w:rPr>
              <w:t>8</w:t>
            </w:r>
            <w:r>
              <w:rPr>
                <w:rFonts w:hint="eastAsia" w:ascii="仿宋_GB2312" w:eastAsia="仿宋_GB2312"/>
                <w:color w:val="auto"/>
                <w:spacing w:val="-30"/>
                <w:sz w:val="18"/>
                <w:szCs w:val="18"/>
              </w:rPr>
              <w:t>月</w:t>
            </w:r>
            <w:r>
              <w:rPr>
                <w:rFonts w:ascii="仿宋_GB2312" w:eastAsia="仿宋_GB2312"/>
                <w:color w:val="auto"/>
                <w:sz w:val="18"/>
                <w:szCs w:val="18"/>
              </w:rPr>
              <w:t xml:space="preserve">27 </w:t>
            </w:r>
            <w:r>
              <w:rPr>
                <w:rFonts w:hint="eastAsia" w:ascii="仿宋_GB2312" w:eastAsia="仿宋_GB2312"/>
                <w:color w:val="auto"/>
                <w:spacing w:val="-12"/>
                <w:sz w:val="18"/>
                <w:szCs w:val="18"/>
              </w:rPr>
              <w:t>日</w:t>
            </w:r>
            <w:r>
              <w:rPr>
                <w:rFonts w:hint="eastAsia" w:ascii="仿宋_GB2312" w:eastAsia="仿宋_GB2312"/>
                <w:color w:val="auto"/>
                <w:sz w:val="18"/>
                <w:szCs w:val="18"/>
              </w:rPr>
              <w:t>修正）</w:t>
            </w:r>
          </w:p>
          <w:p>
            <w:pPr>
              <w:pStyle w:val="11"/>
              <w:spacing w:before="1" w:line="254" w:lineRule="auto"/>
              <w:ind w:left="108" w:right="90"/>
              <w:jc w:val="both"/>
              <w:rPr>
                <w:rFonts w:ascii="仿宋_GB2312" w:eastAsia="仿宋_GB2312"/>
                <w:color w:val="auto"/>
                <w:sz w:val="18"/>
                <w:szCs w:val="18"/>
              </w:rPr>
            </w:pPr>
            <w:r>
              <w:rPr>
                <w:rFonts w:hint="eastAsia" w:ascii="仿宋_GB2312" w:eastAsia="仿宋_GB2312"/>
                <w:color w:val="auto"/>
                <w:spacing w:val="-13"/>
                <w:sz w:val="18"/>
                <w:szCs w:val="18"/>
              </w:rPr>
              <w:t>【法律】《中华人民共和国执业医师法</w:t>
            </w:r>
            <w:r>
              <w:rPr>
                <w:rFonts w:hint="eastAsia" w:ascii="仿宋_GB2312" w:eastAsia="仿宋_GB2312"/>
                <w:color w:val="auto"/>
                <w:spacing w:val="-147"/>
                <w:sz w:val="18"/>
                <w:szCs w:val="18"/>
              </w:rPr>
              <w:t>》</w:t>
            </w:r>
            <w:r>
              <w:rPr>
                <w:rFonts w:hint="eastAsia" w:ascii="仿宋_GB2312" w:eastAsia="仿宋_GB2312"/>
                <w:color w:val="auto"/>
                <w:sz w:val="18"/>
                <w:szCs w:val="18"/>
              </w:rPr>
              <w:t>（</w:t>
            </w:r>
            <w:r>
              <w:rPr>
                <w:rFonts w:hint="eastAsia" w:ascii="仿宋_GB2312" w:eastAsia="仿宋_GB2312"/>
                <w:color w:val="auto"/>
                <w:spacing w:val="-7"/>
                <w:sz w:val="18"/>
                <w:szCs w:val="18"/>
              </w:rPr>
              <w:t>中华</w:t>
            </w:r>
            <w:r>
              <w:rPr>
                <w:rFonts w:hint="eastAsia" w:ascii="仿宋_GB2312" w:eastAsia="仿宋_GB2312"/>
                <w:color w:val="auto"/>
                <w:spacing w:val="-5"/>
                <w:sz w:val="18"/>
                <w:szCs w:val="18"/>
              </w:rPr>
              <w:t>人民共和国主席令第</w:t>
            </w:r>
            <w:r>
              <w:rPr>
                <w:rFonts w:ascii="仿宋_GB2312" w:eastAsia="仿宋_GB2312"/>
                <w:color w:val="auto"/>
                <w:sz w:val="18"/>
                <w:szCs w:val="18"/>
              </w:rPr>
              <w:t>5</w:t>
            </w:r>
            <w:r>
              <w:rPr>
                <w:rFonts w:hint="eastAsia" w:ascii="仿宋_GB2312" w:eastAsia="仿宋_GB2312"/>
                <w:color w:val="auto"/>
                <w:sz w:val="18"/>
                <w:szCs w:val="18"/>
              </w:rPr>
              <w:t>号</w:t>
            </w:r>
            <w:r>
              <w:rPr>
                <w:rFonts w:ascii="仿宋_GB2312" w:eastAsia="仿宋_GB2312"/>
                <w:color w:val="auto"/>
                <w:sz w:val="18"/>
                <w:szCs w:val="18"/>
              </w:rPr>
              <w:t xml:space="preserve"> 2009</w:t>
            </w:r>
            <w:r>
              <w:rPr>
                <w:rFonts w:hint="eastAsia" w:ascii="仿宋_GB2312" w:eastAsia="仿宋_GB2312"/>
                <w:color w:val="auto"/>
                <w:spacing w:val="-21"/>
                <w:sz w:val="18"/>
                <w:szCs w:val="18"/>
              </w:rPr>
              <w:t>年</w:t>
            </w:r>
            <w:r>
              <w:rPr>
                <w:rFonts w:ascii="仿宋_GB2312" w:eastAsia="仿宋_GB2312"/>
                <w:color w:val="auto"/>
                <w:sz w:val="18"/>
                <w:szCs w:val="18"/>
              </w:rPr>
              <w:t>8</w:t>
            </w:r>
            <w:r>
              <w:rPr>
                <w:rFonts w:hint="eastAsia" w:ascii="仿宋_GB2312" w:eastAsia="仿宋_GB2312"/>
                <w:color w:val="auto"/>
                <w:spacing w:val="-21"/>
                <w:sz w:val="18"/>
                <w:szCs w:val="18"/>
              </w:rPr>
              <w:t>月</w:t>
            </w:r>
            <w:r>
              <w:rPr>
                <w:rFonts w:ascii="仿宋_GB2312" w:eastAsia="仿宋_GB2312"/>
                <w:color w:val="auto"/>
                <w:sz w:val="18"/>
                <w:szCs w:val="18"/>
              </w:rPr>
              <w:t>27</w:t>
            </w:r>
            <w:r>
              <w:rPr>
                <w:rFonts w:hint="eastAsia" w:ascii="仿宋_GB2312" w:eastAsia="仿宋_GB2312"/>
                <w:color w:val="auto"/>
                <w:spacing w:val="-14"/>
                <w:sz w:val="18"/>
                <w:szCs w:val="18"/>
              </w:rPr>
              <w:t>日</w:t>
            </w:r>
            <w:r>
              <w:rPr>
                <w:rFonts w:hint="eastAsia" w:ascii="仿宋_GB2312" w:eastAsia="仿宋_GB2312"/>
                <w:color w:val="auto"/>
                <w:sz w:val="18"/>
                <w:szCs w:val="18"/>
              </w:rPr>
              <w:t>修正）</w:t>
            </w:r>
          </w:p>
          <w:p>
            <w:pPr>
              <w:pStyle w:val="11"/>
              <w:spacing w:line="306" w:lineRule="exact"/>
              <w:ind w:left="108"/>
              <w:rPr>
                <w:rFonts w:ascii="仿宋_GB2312" w:eastAsia="仿宋_GB2312"/>
                <w:color w:val="auto"/>
                <w:sz w:val="18"/>
                <w:szCs w:val="18"/>
              </w:rPr>
            </w:pPr>
            <w:r>
              <w:rPr>
                <w:rFonts w:hint="eastAsia" w:ascii="仿宋_GB2312" w:eastAsia="仿宋_GB2312"/>
                <w:color w:val="auto"/>
                <w:spacing w:val="-9"/>
                <w:sz w:val="18"/>
                <w:szCs w:val="18"/>
              </w:rPr>
              <w:t>【部门规章及规范性文件】《处方管理办法》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2007</w:t>
            </w:r>
            <w:r>
              <w:rPr>
                <w:rFonts w:hint="eastAsia" w:ascii="仿宋_GB2312" w:eastAsia="仿宋_GB2312"/>
                <w:color w:val="auto"/>
                <w:spacing w:val="-29"/>
                <w:sz w:val="18"/>
                <w:szCs w:val="18"/>
              </w:rPr>
              <w:t>年</w:t>
            </w:r>
            <w:r>
              <w:rPr>
                <w:rFonts w:ascii="仿宋_GB2312" w:eastAsia="仿宋_GB2312"/>
                <w:color w:val="auto"/>
                <w:sz w:val="18"/>
                <w:szCs w:val="18"/>
              </w:rPr>
              <w:t xml:space="preserve">2 </w:t>
            </w:r>
            <w:r>
              <w:rPr>
                <w:rFonts w:hint="eastAsia" w:ascii="仿宋_GB2312" w:eastAsia="仿宋_GB2312"/>
                <w:color w:val="auto"/>
                <w:spacing w:val="-29"/>
                <w:sz w:val="18"/>
                <w:szCs w:val="18"/>
              </w:rPr>
              <w:t>月</w:t>
            </w:r>
            <w:r>
              <w:rPr>
                <w:rFonts w:ascii="仿宋_GB2312" w:eastAsia="仿宋_GB2312"/>
                <w:color w:val="auto"/>
                <w:sz w:val="18"/>
                <w:szCs w:val="18"/>
              </w:rPr>
              <w:t>14</w:t>
            </w:r>
            <w:r>
              <w:rPr>
                <w:rFonts w:hint="eastAsia" w:ascii="仿宋_GB2312" w:eastAsia="仿宋_GB2312"/>
                <w:color w:val="auto"/>
                <w:spacing w:val="-2"/>
                <w:sz w:val="18"/>
                <w:szCs w:val="18"/>
              </w:rPr>
              <w:t>日中华人民共和国卫生部令</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第</w:t>
            </w:r>
            <w:r>
              <w:rPr>
                <w:rFonts w:ascii="仿宋_GB2312" w:eastAsia="仿宋_GB2312"/>
                <w:color w:val="auto"/>
                <w:sz w:val="18"/>
                <w:szCs w:val="18"/>
              </w:rPr>
              <w:t xml:space="preserve"> 53 </w:t>
            </w:r>
            <w:r>
              <w:rPr>
                <w:rFonts w:hint="eastAsia" w:ascii="仿宋_GB2312" w:eastAsia="仿宋_GB2312"/>
                <w:color w:val="auto"/>
                <w:sz w:val="18"/>
                <w:szCs w:val="18"/>
              </w:rPr>
              <w:t>号）</w:t>
            </w:r>
          </w:p>
          <w:p>
            <w:pPr>
              <w:pStyle w:val="11"/>
              <w:spacing w:before="19" w:line="252" w:lineRule="auto"/>
              <w:ind w:left="108" w:right="93"/>
              <w:rPr>
                <w:rFonts w:ascii="仿宋_GB2312" w:eastAsia="仿宋_GB2312"/>
                <w:color w:val="auto"/>
                <w:sz w:val="18"/>
                <w:szCs w:val="18"/>
              </w:rPr>
            </w:pPr>
            <w:r>
              <w:rPr>
                <w:rFonts w:hint="eastAsia" w:ascii="仿宋_GB2312" w:eastAsia="仿宋_GB2312"/>
                <w:color w:val="auto"/>
                <w:spacing w:val="-9"/>
                <w:sz w:val="18"/>
                <w:szCs w:val="18"/>
              </w:rPr>
              <w:t>【部门规章及规范性文件】《卫生行政处罚程</w:t>
            </w:r>
            <w:r>
              <w:rPr>
                <w:rFonts w:hint="eastAsia" w:ascii="仿宋_GB2312" w:eastAsia="仿宋_GB2312"/>
                <w:color w:val="auto"/>
                <w:spacing w:val="-65"/>
                <w:sz w:val="18"/>
                <w:szCs w:val="18"/>
              </w:rPr>
              <w:t>序》</w:t>
            </w:r>
            <w:r>
              <w:rPr>
                <w:rFonts w:hint="eastAsia" w:ascii="仿宋_GB2312" w:eastAsia="仿宋_GB2312"/>
                <w:color w:val="auto"/>
                <w:sz w:val="18"/>
                <w:szCs w:val="18"/>
              </w:rPr>
              <w:t>（</w:t>
            </w:r>
            <w:r>
              <w:rPr>
                <w:rFonts w:ascii="仿宋_GB2312" w:eastAsia="仿宋_GB2312"/>
                <w:color w:val="auto"/>
                <w:sz w:val="18"/>
                <w:szCs w:val="18"/>
              </w:rPr>
              <w:t xml:space="preserve">1997 </w:t>
            </w:r>
            <w:r>
              <w:rPr>
                <w:rFonts w:hint="eastAsia" w:ascii="仿宋_GB2312" w:eastAsia="仿宋_GB2312"/>
                <w:color w:val="auto"/>
                <w:spacing w:val="-17"/>
                <w:sz w:val="18"/>
                <w:szCs w:val="18"/>
              </w:rPr>
              <w:t>年</w:t>
            </w:r>
            <w:r>
              <w:rPr>
                <w:rFonts w:ascii="仿宋_GB2312" w:eastAsia="仿宋_GB2312"/>
                <w:color w:val="auto"/>
                <w:sz w:val="18"/>
                <w:szCs w:val="18"/>
              </w:rPr>
              <w:t xml:space="preserve">6 </w:t>
            </w:r>
            <w:r>
              <w:rPr>
                <w:rFonts w:hint="eastAsia" w:ascii="仿宋_GB2312" w:eastAsia="仿宋_GB2312"/>
                <w:color w:val="auto"/>
                <w:spacing w:val="-17"/>
                <w:sz w:val="18"/>
                <w:szCs w:val="18"/>
              </w:rPr>
              <w:t>月</w:t>
            </w:r>
            <w:r>
              <w:rPr>
                <w:rFonts w:ascii="仿宋_GB2312" w:eastAsia="仿宋_GB2312"/>
                <w:color w:val="auto"/>
                <w:sz w:val="18"/>
                <w:szCs w:val="18"/>
              </w:rPr>
              <w:t xml:space="preserve">19 </w:t>
            </w:r>
            <w:r>
              <w:rPr>
                <w:rFonts w:hint="eastAsia" w:ascii="仿宋_GB2312" w:eastAsia="仿宋_GB2312"/>
                <w:color w:val="auto"/>
                <w:spacing w:val="-2"/>
                <w:sz w:val="18"/>
                <w:szCs w:val="18"/>
              </w:rPr>
              <w:t>日中华人民共和国卫生</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6" w:type="default"/>
          <w:pgSz w:w="23820" w:h="16840" w:orient="landscape"/>
          <w:pgMar w:top="1420" w:right="800" w:bottom="1320" w:left="800" w:header="0" w:footer="1121" w:gutter="0"/>
          <w:pgNumType w:start="1"/>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1</w:t>
            </w:r>
            <w:r>
              <w:rPr>
                <w:rFonts w:ascii="仿宋_GB2312" w:eastAsia="仿宋_GB2312"/>
                <w:color w:val="auto"/>
                <w:sz w:val="18"/>
                <w:szCs w:val="18"/>
              </w:rPr>
              <w:t>1</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对未经批准擅自开办医疗机构行医或者非法医师行医的处罚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【法律】《中华人民共和国执业医师法》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5</w:t>
            </w:r>
            <w:r>
              <w:rPr>
                <w:rFonts w:hint="eastAsia" w:ascii="仿宋_GB2312" w:eastAsia="仿宋_GB2312"/>
                <w:color w:val="auto"/>
                <w:spacing w:val="-20"/>
                <w:sz w:val="18"/>
                <w:szCs w:val="18"/>
              </w:rPr>
              <w:t>号</w:t>
            </w:r>
            <w:r>
              <w:rPr>
                <w:rFonts w:ascii="仿宋_GB2312" w:eastAsia="仿宋_GB2312"/>
                <w:color w:val="auto"/>
                <w:sz w:val="18"/>
                <w:szCs w:val="18"/>
              </w:rPr>
              <w:t>2009</w:t>
            </w:r>
            <w:r>
              <w:rPr>
                <w:rFonts w:hint="eastAsia" w:ascii="仿宋_GB2312" w:eastAsia="仿宋_GB2312"/>
                <w:color w:val="auto"/>
                <w:spacing w:val="-40"/>
                <w:sz w:val="18"/>
                <w:szCs w:val="18"/>
              </w:rPr>
              <w:t>年</w:t>
            </w:r>
            <w:r>
              <w:rPr>
                <w:rFonts w:ascii="仿宋_GB2312" w:eastAsia="仿宋_GB2312"/>
                <w:color w:val="auto"/>
                <w:sz w:val="18"/>
                <w:szCs w:val="18"/>
              </w:rPr>
              <w:t>8</w:t>
            </w:r>
            <w:r>
              <w:rPr>
                <w:rFonts w:hint="eastAsia" w:ascii="仿宋_GB2312" w:eastAsia="仿宋_GB2312"/>
                <w:color w:val="auto"/>
                <w:spacing w:val="-30"/>
                <w:sz w:val="18"/>
                <w:szCs w:val="18"/>
              </w:rPr>
              <w:t>月</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27 </w:t>
            </w:r>
            <w:r>
              <w:rPr>
                <w:rFonts w:hint="eastAsia" w:ascii="仿宋_GB2312" w:eastAsia="仿宋_GB2312"/>
                <w:color w:val="auto"/>
                <w:sz w:val="18"/>
                <w:szCs w:val="18"/>
              </w:rPr>
              <w:t>日修正）</w:t>
            </w:r>
          </w:p>
          <w:p>
            <w:pPr>
              <w:pStyle w:val="11"/>
              <w:spacing w:before="16"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【行政法规】《医疗机构管理条例》（中华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149</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日修改）</w:t>
            </w:r>
          </w:p>
          <w:p>
            <w:pPr>
              <w:pStyle w:val="11"/>
              <w:spacing w:before="2" w:line="254" w:lineRule="auto"/>
              <w:ind w:left="108" w:right="280"/>
              <w:jc w:val="both"/>
              <w:rPr>
                <w:rFonts w:ascii="仿宋_GB2312" w:eastAsia="仿宋_GB2312"/>
                <w:color w:val="auto"/>
                <w:sz w:val="18"/>
                <w:szCs w:val="18"/>
              </w:rPr>
            </w:pPr>
            <w:r>
              <w:rPr>
                <w:rFonts w:hint="eastAsia" w:ascii="仿宋_GB2312" w:eastAsia="仿宋_GB2312"/>
                <w:color w:val="auto"/>
                <w:spacing w:val="-1"/>
                <w:sz w:val="18"/>
                <w:szCs w:val="18"/>
              </w:rPr>
              <w:t>【部门规章及规范性文件】《医疗机构管理</w:t>
            </w:r>
            <w:r>
              <w:rPr>
                <w:rFonts w:hint="eastAsia" w:ascii="仿宋_GB2312" w:eastAsia="仿宋_GB2312"/>
                <w:color w:val="auto"/>
                <w:sz w:val="18"/>
                <w:szCs w:val="18"/>
              </w:rPr>
              <w:t>条例实施细则》（</w:t>
            </w:r>
            <w:r>
              <w:rPr>
                <w:rFonts w:hint="eastAsia" w:ascii="仿宋_GB2312" w:eastAsia="仿宋_GB2312"/>
                <w:color w:val="auto"/>
                <w:spacing w:val="-2"/>
                <w:sz w:val="18"/>
                <w:szCs w:val="18"/>
              </w:rPr>
              <w:t>中华人民共和国卫生部令</w:t>
            </w:r>
            <w:r>
              <w:rPr>
                <w:rFonts w:hint="eastAsia" w:ascii="仿宋_GB2312" w:eastAsia="仿宋_GB2312"/>
                <w:color w:val="auto"/>
                <w:spacing w:val="-30"/>
                <w:sz w:val="18"/>
                <w:szCs w:val="18"/>
              </w:rPr>
              <w:t>第</w:t>
            </w:r>
            <w:r>
              <w:rPr>
                <w:rFonts w:ascii="仿宋_GB2312" w:eastAsia="仿宋_GB2312"/>
                <w:color w:val="auto"/>
                <w:sz w:val="18"/>
                <w:szCs w:val="18"/>
              </w:rPr>
              <w:t>35</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1</w:t>
            </w:r>
            <w:r>
              <w:rPr>
                <w:rFonts w:ascii="仿宋_GB2312" w:eastAsia="仿宋_GB2312"/>
                <w:color w:val="auto"/>
                <w:sz w:val="18"/>
                <w:szCs w:val="18"/>
              </w:rPr>
              <w:t>2</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center"/>
              <w:rPr>
                <w:rFonts w:ascii="仿宋_GB2312" w:eastAsia="仿宋_GB2312"/>
                <w:color w:val="auto"/>
                <w:sz w:val="18"/>
                <w:szCs w:val="18"/>
              </w:rPr>
            </w:pPr>
            <w:r>
              <w:rPr>
                <w:rFonts w:hint="eastAsia" w:ascii="仿宋_GB2312" w:eastAsia="仿宋_GB2312"/>
                <w:color w:val="auto"/>
                <w:spacing w:val="-3"/>
                <w:sz w:val="18"/>
                <w:szCs w:val="18"/>
              </w:rPr>
              <w:t>对医疗机构未取得《医疗机</w:t>
            </w:r>
            <w:r>
              <w:rPr>
                <w:rFonts w:hint="eastAsia" w:ascii="仿宋_GB2312" w:eastAsia="仿宋_GB2312"/>
                <w:color w:val="auto"/>
                <w:sz w:val="18"/>
                <w:szCs w:val="18"/>
              </w:rPr>
              <w:t>构执业许可</w:t>
            </w:r>
            <w:r>
              <w:rPr>
                <w:rFonts w:hint="eastAsia" w:ascii="仿宋_GB2312" w:eastAsia="仿宋_GB2312"/>
                <w:color w:val="auto"/>
                <w:spacing w:val="-3"/>
                <w:sz w:val="18"/>
                <w:szCs w:val="18"/>
              </w:rPr>
              <w:t>证》擅自开展性病诊疗活动</w:t>
            </w:r>
            <w:r>
              <w:rPr>
                <w:rFonts w:hint="eastAsia" w:ascii="仿宋_GB2312" w:eastAsia="仿宋_GB2312"/>
                <w:color w:val="auto"/>
                <w:sz w:val="18"/>
                <w:szCs w:val="18"/>
              </w:rPr>
              <w:t>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【行政法规】《医疗机构管理条例》（中华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149</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日修改）</w:t>
            </w:r>
          </w:p>
          <w:p>
            <w:pPr>
              <w:pStyle w:val="11"/>
              <w:spacing w:line="254" w:lineRule="auto"/>
              <w:ind w:left="108" w:right="40"/>
              <w:rPr>
                <w:rFonts w:ascii="仿宋_GB2312" w:eastAsia="仿宋_GB2312"/>
                <w:color w:val="auto"/>
                <w:sz w:val="18"/>
                <w:szCs w:val="18"/>
              </w:rPr>
            </w:pPr>
            <w:r>
              <w:rPr>
                <w:rFonts w:hint="eastAsia" w:ascii="仿宋_GB2312" w:eastAsia="仿宋_GB2312"/>
                <w:color w:val="auto"/>
                <w:sz w:val="18"/>
                <w:szCs w:val="18"/>
              </w:rPr>
              <w:t>【部门规章及规范性文件】《性病防治管理办法》（</w:t>
            </w:r>
            <w:r>
              <w:rPr>
                <w:rFonts w:hint="eastAsia" w:ascii="仿宋_GB2312" w:eastAsia="仿宋_GB2312"/>
                <w:color w:val="auto"/>
                <w:spacing w:val="-5"/>
                <w:sz w:val="18"/>
                <w:szCs w:val="18"/>
              </w:rPr>
              <w:t>中华人民共和国卫生部令第</w:t>
            </w:r>
            <w:r>
              <w:rPr>
                <w:rFonts w:ascii="仿宋_GB2312" w:eastAsia="仿宋_GB2312"/>
                <w:color w:val="auto"/>
                <w:sz w:val="18"/>
                <w:szCs w:val="18"/>
              </w:rPr>
              <w:t>15</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【部门规章及规范性文件】《医疗机构管理条例实施细则》（中华人民共和国卫生部令第</w:t>
            </w:r>
            <w:r>
              <w:rPr>
                <w:rFonts w:ascii="仿宋_GB2312" w:eastAsia="仿宋_GB2312"/>
                <w:color w:val="auto"/>
                <w:sz w:val="18"/>
                <w:szCs w:val="18"/>
              </w:rPr>
              <w:t xml:space="preserve"> 35 </w:t>
            </w:r>
            <w:r>
              <w:rPr>
                <w:rFonts w:hint="eastAsia" w:ascii="仿宋_GB2312" w:eastAsia="仿宋_GB2312"/>
                <w:color w:val="auto"/>
                <w:sz w:val="18"/>
                <w:szCs w:val="18"/>
              </w:rPr>
              <w:t>号）</w:t>
            </w:r>
          </w:p>
          <w:p>
            <w:pPr>
              <w:pStyle w:val="11"/>
              <w:spacing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1</w:t>
            </w:r>
            <w:r>
              <w:rPr>
                <w:rFonts w:ascii="仿宋_GB2312" w:eastAsia="仿宋_GB2312"/>
                <w:color w:val="auto"/>
                <w:sz w:val="18"/>
                <w:szCs w:val="18"/>
              </w:rPr>
              <w:t>3</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对医疗机构逾期不校验《医疗机构执业许可证》的处罚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【行政法规】《医疗机构管理条例》（中华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149</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日修改）</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pacing w:val="-1"/>
                <w:sz w:val="18"/>
                <w:szCs w:val="18"/>
              </w:rPr>
              <w:t>【部门规章及规范性文件】《医疗机构管理</w:t>
            </w:r>
            <w:r>
              <w:rPr>
                <w:rFonts w:hint="eastAsia" w:ascii="仿宋_GB2312" w:eastAsia="仿宋_GB2312"/>
                <w:color w:val="auto"/>
                <w:sz w:val="18"/>
                <w:szCs w:val="18"/>
              </w:rPr>
              <w:t>条例实施细则》（</w:t>
            </w:r>
            <w:r>
              <w:rPr>
                <w:rFonts w:hint="eastAsia" w:ascii="仿宋_GB2312" w:eastAsia="仿宋_GB2312"/>
                <w:color w:val="auto"/>
                <w:spacing w:val="-2"/>
                <w:sz w:val="18"/>
                <w:szCs w:val="18"/>
              </w:rPr>
              <w:t>中华人民共和国卫生部令</w:t>
            </w:r>
            <w:r>
              <w:rPr>
                <w:rFonts w:hint="eastAsia" w:ascii="仿宋_GB2312" w:eastAsia="仿宋_GB2312"/>
                <w:color w:val="auto"/>
                <w:spacing w:val="-30"/>
                <w:sz w:val="18"/>
                <w:szCs w:val="18"/>
              </w:rPr>
              <w:t>第</w:t>
            </w:r>
            <w:r>
              <w:rPr>
                <w:rFonts w:ascii="仿宋_GB2312" w:eastAsia="仿宋_GB2312"/>
                <w:color w:val="auto"/>
                <w:sz w:val="18"/>
                <w:szCs w:val="18"/>
              </w:rPr>
              <w:t>35</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1</w:t>
            </w:r>
            <w:r>
              <w:rPr>
                <w:rFonts w:ascii="仿宋_GB2312" w:eastAsia="仿宋_GB2312"/>
                <w:color w:val="auto"/>
                <w:sz w:val="18"/>
                <w:szCs w:val="18"/>
              </w:rPr>
              <w:t>4</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对医疗机构出卖、转让、出借《医疗机构执业许可证》的处罚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【行政法规】《医疗机构管理条例》（中华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149</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日修改）</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pacing w:val="-1"/>
                <w:sz w:val="18"/>
                <w:szCs w:val="18"/>
              </w:rPr>
              <w:t>【部门规章及规范性文件】《医疗机构管理</w:t>
            </w:r>
            <w:r>
              <w:rPr>
                <w:rFonts w:hint="eastAsia" w:ascii="仿宋_GB2312" w:eastAsia="仿宋_GB2312"/>
                <w:color w:val="auto"/>
                <w:sz w:val="18"/>
                <w:szCs w:val="18"/>
              </w:rPr>
              <w:t>条例实施细则》（</w:t>
            </w:r>
            <w:r>
              <w:rPr>
                <w:rFonts w:hint="eastAsia" w:ascii="仿宋_GB2312" w:eastAsia="仿宋_GB2312"/>
                <w:color w:val="auto"/>
                <w:spacing w:val="-2"/>
                <w:sz w:val="18"/>
                <w:szCs w:val="18"/>
              </w:rPr>
              <w:t>中华人民共和国卫生部令</w:t>
            </w:r>
            <w:r>
              <w:rPr>
                <w:rFonts w:hint="eastAsia" w:ascii="仿宋_GB2312" w:eastAsia="仿宋_GB2312"/>
                <w:color w:val="auto"/>
                <w:spacing w:val="-30"/>
                <w:sz w:val="18"/>
                <w:szCs w:val="18"/>
              </w:rPr>
              <w:t>第</w:t>
            </w:r>
            <w:r>
              <w:rPr>
                <w:rFonts w:ascii="仿宋_GB2312" w:eastAsia="仿宋_GB2312"/>
                <w:color w:val="auto"/>
                <w:sz w:val="18"/>
                <w:szCs w:val="18"/>
              </w:rPr>
              <w:t>35</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07"/>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1</w:t>
            </w:r>
            <w:r>
              <w:rPr>
                <w:rFonts w:ascii="仿宋_GB2312" w:eastAsia="仿宋_GB2312"/>
                <w:color w:val="auto"/>
                <w:sz w:val="18"/>
                <w:szCs w:val="18"/>
              </w:rPr>
              <w:t>5</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对医疗机构诊疗活动超出登记范围的处罚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【行政法规】《医疗机构管理条例》（中华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149</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日修改）</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pacing w:val="-1"/>
                <w:sz w:val="18"/>
                <w:szCs w:val="18"/>
              </w:rPr>
              <w:t>【部门规章及规范性文件】《医疗机构管理</w:t>
            </w:r>
            <w:r>
              <w:rPr>
                <w:rFonts w:hint="eastAsia" w:ascii="仿宋_GB2312" w:eastAsia="仿宋_GB2312"/>
                <w:color w:val="auto"/>
                <w:sz w:val="18"/>
                <w:szCs w:val="18"/>
              </w:rPr>
              <w:t>条例实施细则》（</w:t>
            </w:r>
            <w:r>
              <w:rPr>
                <w:rFonts w:hint="eastAsia" w:ascii="仿宋_GB2312" w:eastAsia="仿宋_GB2312"/>
                <w:color w:val="auto"/>
                <w:spacing w:val="-2"/>
                <w:sz w:val="18"/>
                <w:szCs w:val="18"/>
              </w:rPr>
              <w:t>中华人民共和国卫生部令</w:t>
            </w:r>
            <w:r>
              <w:rPr>
                <w:rFonts w:hint="eastAsia" w:ascii="仿宋_GB2312" w:eastAsia="仿宋_GB2312"/>
                <w:color w:val="auto"/>
                <w:spacing w:val="-30"/>
                <w:sz w:val="18"/>
                <w:szCs w:val="18"/>
              </w:rPr>
              <w:t>第</w:t>
            </w:r>
            <w:r>
              <w:rPr>
                <w:rFonts w:ascii="仿宋_GB2312" w:eastAsia="仿宋_GB2312"/>
                <w:color w:val="auto"/>
                <w:sz w:val="18"/>
                <w:szCs w:val="18"/>
              </w:rPr>
              <w:t>35</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1</w:t>
            </w:r>
            <w:r>
              <w:rPr>
                <w:rFonts w:ascii="仿宋_GB2312" w:eastAsia="仿宋_GB2312"/>
                <w:color w:val="auto"/>
                <w:sz w:val="18"/>
                <w:szCs w:val="18"/>
              </w:rPr>
              <w:t>6</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对医疗机构使用非卫生技术人员从事医疗卫生技术工作的处罚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【行政法规】《医疗机构管理条例》（中华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149</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日修改）</w:t>
            </w:r>
          </w:p>
          <w:p>
            <w:pPr>
              <w:pStyle w:val="11"/>
              <w:spacing w:line="254" w:lineRule="auto"/>
              <w:ind w:left="108" w:right="220"/>
              <w:jc w:val="both"/>
              <w:rPr>
                <w:rFonts w:ascii="仿宋_GB2312" w:eastAsia="仿宋_GB2312"/>
                <w:color w:val="auto"/>
                <w:sz w:val="18"/>
                <w:szCs w:val="18"/>
              </w:rPr>
            </w:pPr>
            <w:r>
              <w:rPr>
                <w:rFonts w:hint="eastAsia" w:ascii="仿宋_GB2312" w:eastAsia="仿宋_GB2312"/>
                <w:color w:val="auto"/>
                <w:sz w:val="18"/>
                <w:szCs w:val="18"/>
              </w:rPr>
              <w:t>【部门规章及规范性文件】《医疗机构管理条例实施细则》（</w:t>
            </w:r>
            <w:r>
              <w:rPr>
                <w:rFonts w:ascii="仿宋_GB2312" w:eastAsia="仿宋_GB2312"/>
                <w:color w:val="auto"/>
                <w:sz w:val="18"/>
                <w:szCs w:val="18"/>
              </w:rPr>
              <w:t>1994</w:t>
            </w:r>
            <w:r>
              <w:rPr>
                <w:rFonts w:hint="eastAsia" w:ascii="仿宋_GB2312" w:eastAsia="仿宋_GB2312"/>
                <w:color w:val="auto"/>
                <w:spacing w:val="-9"/>
                <w:sz w:val="18"/>
                <w:szCs w:val="18"/>
              </w:rPr>
              <w:t>年中华人民共和国卫</w:t>
            </w:r>
            <w:r>
              <w:rPr>
                <w:rFonts w:hint="eastAsia" w:ascii="仿宋_GB2312" w:eastAsia="仿宋_GB2312"/>
                <w:color w:val="auto"/>
                <w:spacing w:val="-12"/>
                <w:sz w:val="18"/>
                <w:szCs w:val="18"/>
              </w:rPr>
              <w:t>生部令第</w:t>
            </w:r>
            <w:r>
              <w:rPr>
                <w:rFonts w:ascii="仿宋_GB2312" w:eastAsia="仿宋_GB2312"/>
                <w:color w:val="auto"/>
                <w:sz w:val="18"/>
                <w:szCs w:val="18"/>
              </w:rPr>
              <w:t>35</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1</w:t>
            </w:r>
            <w:r>
              <w:rPr>
                <w:rFonts w:ascii="仿宋_GB2312" w:eastAsia="仿宋_GB2312"/>
                <w:color w:val="auto"/>
                <w:sz w:val="18"/>
                <w:szCs w:val="18"/>
              </w:rPr>
              <w:t>7</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对医疗机构违反《医疗机构管理条例》出具虚假证明文件的处罚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【行政法规】《医疗机构管理条例》（中华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149</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日修改）</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pacing w:val="-1"/>
                <w:sz w:val="18"/>
                <w:szCs w:val="18"/>
              </w:rPr>
              <w:t>【部门规章及规范性文件】《医疗机构管理</w:t>
            </w:r>
            <w:r>
              <w:rPr>
                <w:rFonts w:hint="eastAsia" w:ascii="仿宋_GB2312" w:eastAsia="仿宋_GB2312"/>
                <w:color w:val="auto"/>
                <w:sz w:val="18"/>
                <w:szCs w:val="18"/>
              </w:rPr>
              <w:t>条例实施细则》（</w:t>
            </w:r>
            <w:r>
              <w:rPr>
                <w:rFonts w:hint="eastAsia" w:ascii="仿宋_GB2312" w:eastAsia="仿宋_GB2312"/>
                <w:color w:val="auto"/>
                <w:spacing w:val="-2"/>
                <w:sz w:val="18"/>
                <w:szCs w:val="18"/>
              </w:rPr>
              <w:t>中华人民共和国卫生部令</w:t>
            </w:r>
            <w:r>
              <w:rPr>
                <w:rFonts w:hint="eastAsia" w:ascii="仿宋_GB2312" w:eastAsia="仿宋_GB2312"/>
                <w:color w:val="auto"/>
                <w:spacing w:val="-30"/>
                <w:sz w:val="18"/>
                <w:szCs w:val="18"/>
              </w:rPr>
              <w:t>第</w:t>
            </w:r>
            <w:r>
              <w:rPr>
                <w:rFonts w:ascii="仿宋_GB2312" w:eastAsia="仿宋_GB2312"/>
                <w:color w:val="auto"/>
                <w:sz w:val="18"/>
                <w:szCs w:val="18"/>
              </w:rPr>
              <w:t>35</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1</w:t>
            </w:r>
            <w:r>
              <w:rPr>
                <w:rFonts w:ascii="仿宋_GB2312" w:eastAsia="仿宋_GB2312"/>
                <w:color w:val="auto"/>
                <w:sz w:val="18"/>
                <w:szCs w:val="18"/>
              </w:rPr>
              <w:t>8</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对医疗机构发生医疗事故的处罚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【行政法规】《医疗事故处理条例》（中华人民共和国国务院令第</w:t>
            </w:r>
            <w:r>
              <w:rPr>
                <w:rFonts w:ascii="仿宋_GB2312" w:eastAsia="仿宋_GB2312"/>
                <w:color w:val="auto"/>
                <w:sz w:val="18"/>
                <w:szCs w:val="18"/>
              </w:rPr>
              <w:t xml:space="preserve"> 351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1</w:t>
            </w:r>
            <w:r>
              <w:rPr>
                <w:rFonts w:ascii="仿宋_GB2312" w:eastAsia="仿宋_GB2312"/>
                <w:color w:val="auto"/>
                <w:sz w:val="18"/>
                <w:szCs w:val="18"/>
              </w:rPr>
              <w:t>9</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对医务人员发生医疗事故的处罚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【行政法规】《医疗事故处理条例》（中华人民共和国国务院令第</w:t>
            </w:r>
            <w:r>
              <w:rPr>
                <w:rFonts w:ascii="仿宋_GB2312" w:eastAsia="仿宋_GB2312"/>
                <w:color w:val="auto"/>
                <w:sz w:val="18"/>
                <w:szCs w:val="18"/>
              </w:rPr>
              <w:t xml:space="preserve"> 351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07" w:right="93"/>
              <w:jc w:val="both"/>
              <w:rPr>
                <w:rFonts w:ascii="仿宋_GB2312" w:eastAsia="仿宋_GB2312"/>
                <w:color w:val="auto"/>
                <w:sz w:val="18"/>
                <w:szCs w:val="18"/>
              </w:rPr>
            </w:pPr>
            <w:r>
              <w:rPr>
                <w:rFonts w:hint="eastAsia" w:ascii="仿宋_GB2312" w:eastAsia="仿宋_GB2312"/>
                <w:color w:val="auto"/>
                <w:spacing w:val="-13"/>
                <w:sz w:val="18"/>
                <w:szCs w:val="18"/>
              </w:rPr>
              <w:t>行政处罚决定信息，包括：处罚决定书文</w:t>
            </w:r>
            <w:r>
              <w:rPr>
                <w:rFonts w:hint="eastAsia" w:ascii="仿宋_GB2312" w:eastAsia="仿宋_GB2312"/>
                <w:color w:val="auto"/>
                <w:spacing w:val="-14"/>
                <w:sz w:val="18"/>
                <w:szCs w:val="18"/>
              </w:rPr>
              <w:t>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7"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r>
              <w:rPr>
                <w:rFonts w:ascii="仿宋_GB2312" w:eastAsia="仿宋_GB2312"/>
                <w:color w:val="auto"/>
                <w:sz w:val="18"/>
                <w:szCs w:val="18"/>
              </w:rPr>
              <w:t>0</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pacing w:val="-3"/>
                <w:sz w:val="18"/>
                <w:szCs w:val="18"/>
              </w:rPr>
              <w:t>对疾病预防控制机构、接种单位发现预防接种异常反应或者疑似预防</w:t>
            </w:r>
            <w:r>
              <w:rPr>
                <w:rFonts w:hint="eastAsia" w:ascii="仿宋_GB2312" w:eastAsia="仿宋_GB2312"/>
                <w:color w:val="auto"/>
                <w:sz w:val="18"/>
                <w:szCs w:val="18"/>
              </w:rPr>
              <w:t>接种异常反</w:t>
            </w:r>
            <w:r>
              <w:rPr>
                <w:rFonts w:hint="eastAsia" w:ascii="仿宋_GB2312" w:eastAsia="仿宋_GB2312"/>
                <w:color w:val="auto"/>
                <w:spacing w:val="-3"/>
                <w:sz w:val="18"/>
                <w:szCs w:val="18"/>
              </w:rPr>
              <w:t>应，未按照规定及时处理或者报告的处罚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6"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8" w:type="default"/>
          <w:pgSz w:w="23820" w:h="16840" w:orient="landscape"/>
          <w:pgMar w:top="1420" w:right="800" w:bottom="1320" w:left="800" w:header="0" w:footer="1121" w:gutter="0"/>
          <w:pgNumType w:start="1"/>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07"/>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r>
              <w:rPr>
                <w:rFonts w:ascii="仿宋_GB2312" w:eastAsia="仿宋_GB2312"/>
                <w:color w:val="auto"/>
                <w:sz w:val="18"/>
                <w:szCs w:val="18"/>
              </w:rPr>
              <w:t>1</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对疾病预防控制机构、接种单位擅自进行群体性预防接种的处罚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6"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14"/>
                <w:sz w:val="18"/>
                <w:szCs w:val="18"/>
              </w:rPr>
              <w:t>决定书文号、处罚名称、</w:t>
            </w:r>
            <w:r>
              <w:rPr>
                <w:rFonts w:hint="eastAsia" w:ascii="仿宋_GB2312" w:eastAsia="仿宋_GB2312"/>
                <w:color w:val="auto"/>
                <w:spacing w:val="-19"/>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r>
              <w:rPr>
                <w:rFonts w:ascii="仿宋_GB2312" w:eastAsia="仿宋_GB2312"/>
                <w:color w:val="auto"/>
                <w:sz w:val="18"/>
                <w:szCs w:val="18"/>
              </w:rPr>
              <w:t>2</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对疾病预防控制机构、接种单位接种疫苗未遵守预防接种工作规范、免疫程序、疫苗使用指导原则、接种方案的处罚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6"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r>
              <w:rPr>
                <w:rFonts w:ascii="仿宋_GB2312" w:eastAsia="仿宋_GB2312"/>
                <w:color w:val="auto"/>
                <w:sz w:val="18"/>
                <w:szCs w:val="18"/>
              </w:rPr>
              <w:t>3</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对违反《疫苗流通和预防接种管理条例》规定发布接种第二类疫苗的建议信息的处罚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6"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r>
              <w:rPr>
                <w:rFonts w:ascii="仿宋_GB2312" w:eastAsia="仿宋_GB2312"/>
                <w:color w:val="auto"/>
                <w:sz w:val="18"/>
                <w:szCs w:val="18"/>
              </w:rPr>
              <w:t>4</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对疾病预防控制机构未依照规定建立并保存疫苗购进、储存、分发、供应记录的处罚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6"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r>
              <w:rPr>
                <w:rFonts w:ascii="仿宋_GB2312" w:eastAsia="仿宋_GB2312"/>
                <w:color w:val="auto"/>
                <w:sz w:val="18"/>
                <w:szCs w:val="18"/>
              </w:rPr>
              <w:t>5</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对未经卫生主管部门依法指定擅自从事接种工作的处罚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6"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r>
              <w:rPr>
                <w:rFonts w:ascii="仿宋_GB2312" w:eastAsia="仿宋_GB2312"/>
                <w:color w:val="auto"/>
                <w:sz w:val="18"/>
                <w:szCs w:val="18"/>
              </w:rPr>
              <w:t>6</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对实施预防接种的医疗卫生人员未按照规定填写并保存接种记录的处罚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6"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r>
              <w:rPr>
                <w:rFonts w:ascii="仿宋_GB2312" w:eastAsia="仿宋_GB2312"/>
                <w:color w:val="auto"/>
                <w:sz w:val="18"/>
                <w:szCs w:val="18"/>
              </w:rPr>
              <w:t>7</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对疾病预防控制机构未按照使用计划将第一类疫苗分发到下级疾病预防控制机构、接种单位、乡级医疗卫生机构的处罚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6"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r>
              <w:rPr>
                <w:rFonts w:ascii="仿宋_GB2312" w:eastAsia="仿宋_GB2312"/>
                <w:color w:val="auto"/>
                <w:sz w:val="18"/>
                <w:szCs w:val="18"/>
              </w:rPr>
              <w:t>8</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pacing w:val="-3"/>
                <w:sz w:val="18"/>
                <w:szCs w:val="18"/>
              </w:rPr>
              <w:t>对疾控机构未依法履行传染病疫情报告、通报职责，或</w:t>
            </w:r>
            <w:r>
              <w:rPr>
                <w:rFonts w:hint="eastAsia" w:ascii="仿宋_GB2312" w:eastAsia="仿宋_GB2312"/>
                <w:color w:val="auto"/>
                <w:sz w:val="18"/>
                <w:szCs w:val="18"/>
              </w:rPr>
              <w:t>者隐瞒、谎</w:t>
            </w:r>
            <w:r>
              <w:rPr>
                <w:rFonts w:hint="eastAsia" w:ascii="仿宋_GB2312" w:eastAsia="仿宋_GB2312"/>
                <w:color w:val="auto"/>
                <w:spacing w:val="-3"/>
                <w:sz w:val="18"/>
                <w:szCs w:val="18"/>
              </w:rPr>
              <w:t>报、缓报传染病疫情的处罚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2</w:t>
            </w:r>
            <w:r>
              <w:rPr>
                <w:rFonts w:ascii="仿宋_GB2312" w:eastAsia="仿宋_GB2312"/>
                <w:color w:val="auto"/>
                <w:sz w:val="18"/>
                <w:szCs w:val="18"/>
              </w:rPr>
              <w:t>9</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对医疗机构未按照规定承担本单位的传染病预防、控制工作、医院感染控制任务和责任区域内的传染病预防工作的处罚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9"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3</w:t>
            </w:r>
            <w:r>
              <w:rPr>
                <w:rFonts w:ascii="仿宋_GB2312" w:eastAsia="仿宋_GB2312"/>
                <w:color w:val="auto"/>
                <w:sz w:val="18"/>
                <w:szCs w:val="18"/>
              </w:rPr>
              <w:t>0</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对医疗机构未按照规定报告传染病疫情，或者隐瞒、谎报、缓报传染病疫情的处罚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10" w:type="default"/>
          <w:pgSz w:w="23820" w:h="16840" w:orient="landscape"/>
          <w:pgMar w:top="1420" w:right="800" w:bottom="1320" w:left="800" w:header="0" w:footer="1121" w:gutter="0"/>
          <w:pgNumType w:start="1"/>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3</w:t>
            </w:r>
            <w:r>
              <w:rPr>
                <w:rFonts w:ascii="仿宋_GB2312" w:eastAsia="仿宋_GB2312"/>
                <w:color w:val="auto"/>
                <w:sz w:val="18"/>
                <w:szCs w:val="18"/>
              </w:rPr>
              <w:t>1</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对医疗机构发现传染病疫情时，未按照规定对传染病病人、疑似传染病病人提供医疗救护、现场救援、接诊、转诊的，或者拒绝接受转诊的处罚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3</w:t>
            </w:r>
            <w:r>
              <w:rPr>
                <w:rFonts w:ascii="仿宋_GB2312" w:eastAsia="仿宋_GB2312"/>
                <w:color w:val="auto"/>
                <w:sz w:val="18"/>
                <w:szCs w:val="18"/>
              </w:rPr>
              <w:t>2</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对医疗机构未按照规定对医疗器械进行消毒，或者对按照规定一次使用的医疗器具予以销毁，再次使用的处罚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p>
        </w:tc>
        <w:tc>
          <w:tcPr>
            <w:tcW w:w="4961" w:type="dxa"/>
            <w:vMerge w:val="continue"/>
            <w:tcBorders>
              <w:top w:val="nil"/>
            </w:tcBorders>
          </w:tcPr>
          <w:p>
            <w:pPr>
              <w:rPr>
                <w:rFonts w:ascii="仿宋_GB2312" w:eastAsia="仿宋_GB2312"/>
                <w:color w:val="auto"/>
                <w:sz w:val="18"/>
                <w:szCs w:val="18"/>
              </w:rPr>
            </w:pP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3</w:t>
            </w:r>
            <w:r>
              <w:rPr>
                <w:rFonts w:ascii="仿宋_GB2312" w:eastAsia="仿宋_GB2312"/>
                <w:color w:val="auto"/>
                <w:sz w:val="18"/>
                <w:szCs w:val="18"/>
              </w:rPr>
              <w:t>3</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对医疗机构在医疗救治过程中未按照规定保管医学记录资料的处罚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3</w:t>
            </w:r>
            <w:r>
              <w:rPr>
                <w:rFonts w:ascii="仿宋_GB2312" w:eastAsia="仿宋_GB2312"/>
                <w:color w:val="auto"/>
                <w:sz w:val="18"/>
                <w:szCs w:val="18"/>
              </w:rPr>
              <w:t>4</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pacing w:val="-3"/>
                <w:sz w:val="18"/>
                <w:szCs w:val="18"/>
              </w:rPr>
              <w:t>对医疗卫生机</w:t>
            </w:r>
            <w:r>
              <w:rPr>
                <w:rFonts w:hint="eastAsia" w:ascii="仿宋_GB2312" w:eastAsia="仿宋_GB2312"/>
                <w:color w:val="auto"/>
                <w:sz w:val="18"/>
                <w:szCs w:val="18"/>
              </w:rPr>
              <w:t>构无正当理</w:t>
            </w:r>
            <w:r>
              <w:rPr>
                <w:rFonts w:hint="eastAsia" w:ascii="仿宋_GB2312" w:eastAsia="仿宋_GB2312"/>
                <w:color w:val="auto"/>
                <w:spacing w:val="-3"/>
                <w:sz w:val="18"/>
                <w:szCs w:val="18"/>
              </w:rPr>
              <w:t>由，阻碍卫生行政主管部门执法人员执行职务，拒绝执法人员进入现场，或者不配合执法部门的检查、监测、调查取证的处</w:t>
            </w:r>
            <w:r>
              <w:rPr>
                <w:rFonts w:hint="eastAsia" w:ascii="仿宋_GB2312" w:eastAsia="仿宋_GB2312"/>
                <w:color w:val="auto"/>
                <w:sz w:val="18"/>
                <w:szCs w:val="18"/>
              </w:rPr>
              <w:t>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p>
            <w:pPr>
              <w:pStyle w:val="11"/>
              <w:spacing w:before="1" w:line="254" w:lineRule="auto"/>
              <w:ind w:right="100"/>
              <w:jc w:val="both"/>
              <w:rPr>
                <w:rFonts w:ascii="仿宋_GB2312" w:eastAsia="仿宋_GB2312"/>
                <w:color w:val="auto"/>
                <w:sz w:val="18"/>
                <w:szCs w:val="18"/>
              </w:rPr>
            </w:pPr>
            <w:r>
              <w:rPr>
                <w:rFonts w:hint="eastAsia" w:ascii="仿宋_GB2312" w:eastAsia="仿宋_GB2312"/>
                <w:color w:val="auto"/>
                <w:sz w:val="18"/>
                <w:szCs w:val="18"/>
              </w:rPr>
              <w:t xml:space="preserve"> 【部门规章】《医疗卫生机构医疗废物管理办法》（</w:t>
            </w:r>
            <w:r>
              <w:rPr>
                <w:rFonts w:ascii="仿宋_GB2312" w:eastAsia="仿宋_GB2312"/>
                <w:color w:val="auto"/>
                <w:sz w:val="18"/>
                <w:szCs w:val="18"/>
              </w:rPr>
              <w:t>2003年中华人民共和国卫生部令第36号）第四十四条</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3</w:t>
            </w:r>
            <w:r>
              <w:rPr>
                <w:rFonts w:ascii="仿宋_GB2312" w:eastAsia="仿宋_GB2312"/>
                <w:color w:val="auto"/>
                <w:sz w:val="18"/>
                <w:szCs w:val="18"/>
              </w:rPr>
              <w:t>5</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对被传染病病原体污染的污水、污物、粪便不按规定进行消毒处理的处罚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3</w:t>
            </w:r>
            <w:r>
              <w:rPr>
                <w:rFonts w:ascii="仿宋_GB2312" w:eastAsia="仿宋_GB2312"/>
                <w:color w:val="auto"/>
                <w:sz w:val="18"/>
                <w:szCs w:val="18"/>
              </w:rPr>
              <w:t>6</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对收治的传染病病人或者疑似传染病病人产生的生活垃圾，未按照医疗废物进行管理和处置的处罚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2"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【行政法规】《医疗废物管理条例》（中华人民共和国国务院令第</w:t>
            </w:r>
            <w:r>
              <w:rPr>
                <w:rFonts w:ascii="仿宋_GB2312" w:eastAsia="仿宋_GB2312"/>
                <w:color w:val="auto"/>
                <w:sz w:val="18"/>
                <w:szCs w:val="18"/>
              </w:rPr>
              <w:t xml:space="preserve"> 380 </w:t>
            </w:r>
            <w:r>
              <w:rPr>
                <w:rFonts w:hint="eastAsia" w:ascii="仿宋_GB2312" w:eastAsia="仿宋_GB2312"/>
                <w:color w:val="auto"/>
                <w:sz w:val="18"/>
                <w:szCs w:val="18"/>
              </w:rPr>
              <w:t>号）</w:t>
            </w:r>
          </w:p>
          <w:p>
            <w:pPr>
              <w:pStyle w:val="11"/>
              <w:spacing w:before="5"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60"/>
              <w:rPr>
                <w:rFonts w:ascii="仿宋_GB2312" w:eastAsia="仿宋_GB2312"/>
                <w:color w:val="auto"/>
                <w:sz w:val="18"/>
                <w:szCs w:val="18"/>
              </w:rPr>
            </w:pPr>
            <w:r>
              <w:rPr>
                <w:rFonts w:hint="eastAsia" w:ascii="仿宋_GB2312" w:eastAsia="仿宋_GB2312"/>
                <w:color w:val="auto"/>
                <w:sz w:val="18"/>
                <w:szCs w:val="18"/>
              </w:rPr>
              <w:t>【部门规章及规范性文件】《医疗卫生机构医疗废物管理办法》</w:t>
            </w:r>
            <w:r>
              <w:rPr>
                <w:rFonts w:ascii="仿宋_GB2312" w:eastAsia="仿宋_GB2312"/>
                <w:color w:val="auto"/>
                <w:sz w:val="18"/>
                <w:szCs w:val="18"/>
              </w:rPr>
              <w:t>(</w:t>
            </w:r>
            <w:r>
              <w:rPr>
                <w:rFonts w:hint="eastAsia" w:ascii="仿宋_GB2312" w:eastAsia="仿宋_GB2312"/>
                <w:color w:val="auto"/>
                <w:sz w:val="18"/>
                <w:szCs w:val="18"/>
              </w:rPr>
              <w:t>中华人民共和国卫生部令第</w:t>
            </w:r>
            <w:r>
              <w:rPr>
                <w:rFonts w:ascii="仿宋_GB2312" w:eastAsia="仿宋_GB2312"/>
                <w:color w:val="auto"/>
                <w:sz w:val="18"/>
                <w:szCs w:val="18"/>
              </w:rPr>
              <w:t xml:space="preserve"> 36 </w:t>
            </w:r>
            <w:r>
              <w:rPr>
                <w:rFonts w:hint="eastAsia" w:ascii="仿宋_GB2312" w:eastAsia="仿宋_GB2312"/>
                <w:color w:val="auto"/>
                <w:sz w:val="18"/>
                <w:szCs w:val="18"/>
              </w:rPr>
              <w:t>号</w:t>
            </w:r>
            <w:r>
              <w:rPr>
                <w:rFonts w:ascii="仿宋_GB2312" w:eastAsia="仿宋_GB2312"/>
                <w:color w:val="auto"/>
                <w:sz w:val="18"/>
                <w:szCs w:val="18"/>
              </w:rPr>
              <w:t xml:space="preserve">) </w:t>
            </w:r>
          </w:p>
          <w:p>
            <w:pPr>
              <w:pStyle w:val="11"/>
              <w:spacing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07" w:right="93"/>
              <w:jc w:val="both"/>
              <w:rPr>
                <w:rFonts w:ascii="仿宋_GB2312" w:eastAsia="仿宋_GB2312"/>
                <w:color w:val="auto"/>
                <w:sz w:val="18"/>
                <w:szCs w:val="18"/>
              </w:rPr>
            </w:pPr>
            <w:r>
              <w:rPr>
                <w:rFonts w:hint="eastAsia" w:ascii="仿宋_GB2312" w:eastAsia="仿宋_GB2312"/>
                <w:color w:val="auto"/>
                <w:spacing w:val="-13"/>
                <w:sz w:val="18"/>
                <w:szCs w:val="18"/>
              </w:rPr>
              <w:t>行政处罚决定信息，包括：处罚决定书文</w:t>
            </w:r>
            <w:r>
              <w:rPr>
                <w:rFonts w:hint="eastAsia" w:ascii="仿宋_GB2312" w:eastAsia="仿宋_GB2312"/>
                <w:color w:val="auto"/>
                <w:spacing w:val="-14"/>
                <w:sz w:val="18"/>
                <w:szCs w:val="18"/>
              </w:rPr>
              <w:t>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3</w:t>
            </w:r>
            <w:r>
              <w:rPr>
                <w:rFonts w:ascii="仿宋_GB2312" w:eastAsia="仿宋_GB2312"/>
                <w:color w:val="auto"/>
                <w:sz w:val="18"/>
                <w:szCs w:val="18"/>
              </w:rPr>
              <w:t>7</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对饮用水供水单位供应的饮用水不符合国家规定的生活饮用水卫生标准的处罚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7"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【部门规章及规范性文件】《生活饮用水卫生监督管理办法》（建设部、中华人民共和国卫生部令第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p>
            <w:pPr>
              <w:pStyle w:val="11"/>
              <w:spacing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strike/>
                <w:color w:val="auto"/>
                <w:spacing w:val="-4"/>
                <w:sz w:val="18"/>
                <w:szCs w:val="18"/>
              </w:rPr>
            </w:pPr>
          </w:p>
          <w:p>
            <w:pPr>
              <w:pStyle w:val="11"/>
              <w:spacing w:before="1"/>
              <w:rPr>
                <w:rFonts w:ascii="仿宋_GB2312" w:eastAsia="仿宋_GB2312"/>
                <w:strike/>
                <w:color w:val="auto"/>
                <w:spacing w:val="-4"/>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pacing w:val="-4"/>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3</w:t>
            </w:r>
            <w:r>
              <w:rPr>
                <w:rFonts w:ascii="仿宋_GB2312" w:eastAsia="仿宋_GB2312"/>
                <w:color w:val="auto"/>
                <w:sz w:val="18"/>
                <w:szCs w:val="18"/>
              </w:rPr>
              <w:t xml:space="preserve">8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line="254" w:lineRule="auto"/>
              <w:ind w:left="124" w:right="-15"/>
              <w:jc w:val="both"/>
              <w:rPr>
                <w:rFonts w:ascii="仿宋_GB2312" w:eastAsia="仿宋_GB2312"/>
                <w:color w:val="auto"/>
                <w:sz w:val="18"/>
                <w:szCs w:val="18"/>
              </w:rPr>
            </w:pPr>
            <w:r>
              <w:rPr>
                <w:rFonts w:hint="eastAsia" w:ascii="仿宋_GB2312" w:eastAsia="仿宋_GB2312"/>
                <w:color w:val="auto"/>
                <w:sz w:val="18"/>
                <w:szCs w:val="18"/>
              </w:rPr>
              <w:t>对涉及饮用水卫生安全的产品不符合国家卫生标准和卫生规范的处罚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220"/>
              <w:jc w:val="both"/>
              <w:rPr>
                <w:rFonts w:ascii="仿宋_GB2312" w:eastAsia="仿宋_GB2312"/>
                <w:color w:val="auto"/>
                <w:sz w:val="18"/>
                <w:szCs w:val="18"/>
              </w:rPr>
            </w:pPr>
            <w:r>
              <w:rPr>
                <w:rFonts w:hint="eastAsia" w:ascii="仿宋_GB2312" w:eastAsia="仿宋_GB2312"/>
                <w:color w:val="auto"/>
                <w:sz w:val="18"/>
                <w:szCs w:val="18"/>
              </w:rPr>
              <w:t>【行政法规】《国务院对确需保留的行政审批项目设定行政许可的决定》（中华人民共</w:t>
            </w:r>
            <w:r>
              <w:rPr>
                <w:rFonts w:hint="eastAsia" w:ascii="仿宋_GB2312" w:eastAsia="仿宋_GB2312"/>
                <w:color w:val="auto"/>
                <w:spacing w:val="-8"/>
                <w:sz w:val="18"/>
                <w:szCs w:val="18"/>
              </w:rPr>
              <w:t>和国国务院令第</w:t>
            </w:r>
            <w:r>
              <w:rPr>
                <w:rFonts w:ascii="仿宋_GB2312" w:eastAsia="仿宋_GB2312"/>
                <w:color w:val="auto"/>
                <w:sz w:val="18"/>
                <w:szCs w:val="18"/>
              </w:rPr>
              <w:t>412</w:t>
            </w:r>
            <w:r>
              <w:rPr>
                <w:rFonts w:hint="eastAsia" w:ascii="仿宋_GB2312" w:eastAsia="仿宋_GB2312"/>
                <w:color w:val="auto"/>
                <w:spacing w:val="-20"/>
                <w:sz w:val="18"/>
                <w:szCs w:val="18"/>
              </w:rPr>
              <w:t>号</w:t>
            </w:r>
            <w:r>
              <w:rPr>
                <w:rFonts w:ascii="仿宋_GB2312" w:eastAsia="仿宋_GB2312"/>
                <w:color w:val="auto"/>
                <w:sz w:val="18"/>
                <w:szCs w:val="18"/>
              </w:rPr>
              <w:t>2009</w:t>
            </w:r>
            <w:r>
              <w:rPr>
                <w:rFonts w:hint="eastAsia" w:ascii="仿宋_GB2312" w:eastAsia="仿宋_GB2312"/>
                <w:color w:val="auto"/>
                <w:spacing w:val="-40"/>
                <w:sz w:val="18"/>
                <w:szCs w:val="18"/>
              </w:rPr>
              <w:t>年</w:t>
            </w:r>
            <w:r>
              <w:rPr>
                <w:rFonts w:ascii="仿宋_GB2312" w:eastAsia="仿宋_GB2312"/>
                <w:color w:val="auto"/>
                <w:sz w:val="18"/>
                <w:szCs w:val="18"/>
              </w:rPr>
              <w:t>1</w:t>
            </w:r>
            <w:r>
              <w:rPr>
                <w:rFonts w:hint="eastAsia" w:ascii="仿宋_GB2312" w:eastAsia="仿宋_GB2312"/>
                <w:color w:val="auto"/>
                <w:spacing w:val="-40"/>
                <w:sz w:val="18"/>
                <w:szCs w:val="18"/>
              </w:rPr>
              <w:t>月</w:t>
            </w:r>
            <w:r>
              <w:rPr>
                <w:rFonts w:ascii="仿宋_GB2312" w:eastAsia="仿宋_GB2312"/>
                <w:color w:val="auto"/>
                <w:sz w:val="18"/>
                <w:szCs w:val="18"/>
              </w:rPr>
              <w:t>29</w:t>
            </w:r>
            <w:r>
              <w:rPr>
                <w:rFonts w:hint="eastAsia" w:ascii="仿宋_GB2312" w:eastAsia="仿宋_GB2312"/>
                <w:color w:val="auto"/>
                <w:spacing w:val="-26"/>
                <w:sz w:val="18"/>
                <w:szCs w:val="18"/>
              </w:rPr>
              <w:t>日予</w:t>
            </w:r>
            <w:r>
              <w:rPr>
                <w:rFonts w:hint="eastAsia" w:ascii="仿宋_GB2312" w:eastAsia="仿宋_GB2312"/>
                <w:color w:val="auto"/>
                <w:sz w:val="18"/>
                <w:szCs w:val="18"/>
              </w:rPr>
              <w:t>以修改）</w:t>
            </w:r>
          </w:p>
          <w:p>
            <w:pPr>
              <w:pStyle w:val="11"/>
              <w:spacing w:line="307" w:lineRule="exact"/>
              <w:ind w:left="108"/>
              <w:jc w:val="both"/>
              <w:rPr>
                <w:rFonts w:ascii="仿宋_GB2312" w:eastAsia="仿宋_GB2312"/>
                <w:color w:val="auto"/>
                <w:sz w:val="18"/>
                <w:szCs w:val="18"/>
              </w:rPr>
            </w:pPr>
            <w:r>
              <w:rPr>
                <w:rFonts w:hint="eastAsia" w:ascii="仿宋_GB2312" w:eastAsia="仿宋_GB2312"/>
                <w:color w:val="auto"/>
                <w:sz w:val="18"/>
                <w:szCs w:val="18"/>
              </w:rPr>
              <w:t>【国务院文件】《国务院关于取消和下放</w:t>
            </w:r>
            <w:r>
              <w:rPr>
                <w:rFonts w:ascii="仿宋_GB2312" w:eastAsia="仿宋_GB2312"/>
                <w:color w:val="auto"/>
                <w:sz w:val="18"/>
                <w:szCs w:val="18"/>
              </w:rPr>
              <w:t xml:space="preserve"> 50</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项行政审批项目等事项的决定》（国发</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2013</w:t>
            </w:r>
            <w:r>
              <w:rPr>
                <w:rFonts w:hint="eastAsia" w:ascii="仿宋_GB2312" w:eastAsia="仿宋_GB2312"/>
                <w:color w:val="auto"/>
                <w:sz w:val="18"/>
                <w:szCs w:val="18"/>
              </w:rPr>
              <w:t>〕</w:t>
            </w:r>
            <w:r>
              <w:rPr>
                <w:rFonts w:ascii="仿宋_GB2312" w:eastAsia="仿宋_GB2312"/>
                <w:color w:val="auto"/>
                <w:sz w:val="18"/>
                <w:szCs w:val="18"/>
              </w:rPr>
              <w:t xml:space="preserve">27 </w:t>
            </w:r>
            <w:r>
              <w:rPr>
                <w:rFonts w:hint="eastAsia" w:ascii="仿宋_GB2312" w:eastAsia="仿宋_GB2312"/>
                <w:color w:val="auto"/>
                <w:sz w:val="18"/>
                <w:szCs w:val="18"/>
              </w:rPr>
              <w:t>号）</w:t>
            </w:r>
          </w:p>
          <w:p>
            <w:pPr>
              <w:pStyle w:val="11"/>
              <w:spacing w:before="17" w:line="254" w:lineRule="auto"/>
              <w:ind w:left="108" w:right="280"/>
              <w:rPr>
                <w:rFonts w:ascii="仿宋_GB2312" w:eastAsia="仿宋_GB2312"/>
                <w:color w:val="auto"/>
                <w:sz w:val="18"/>
                <w:szCs w:val="18"/>
              </w:rPr>
            </w:pPr>
            <w:r>
              <w:rPr>
                <w:rFonts w:hint="eastAsia" w:ascii="仿宋_GB2312" w:eastAsia="仿宋_GB2312"/>
                <w:color w:val="auto"/>
                <w:spacing w:val="-1"/>
                <w:sz w:val="18"/>
                <w:szCs w:val="18"/>
              </w:rPr>
              <w:t>【部门规章及规范性文件】《生活饮用水卫</w:t>
            </w:r>
            <w:r>
              <w:rPr>
                <w:rFonts w:hint="eastAsia" w:ascii="仿宋_GB2312" w:eastAsia="仿宋_GB2312"/>
                <w:color w:val="auto"/>
                <w:sz w:val="18"/>
                <w:szCs w:val="18"/>
              </w:rPr>
              <w:t>生监督管理办法》（中华人民共和国建设</w:t>
            </w:r>
            <w:r>
              <w:rPr>
                <w:rFonts w:hint="eastAsia" w:ascii="仿宋_GB2312" w:eastAsia="仿宋_GB2312"/>
                <w:color w:val="auto"/>
                <w:spacing w:val="-9"/>
                <w:sz w:val="18"/>
                <w:szCs w:val="18"/>
              </w:rPr>
              <w:t>部、卫生部第</w:t>
            </w:r>
            <w:r>
              <w:rPr>
                <w:rFonts w:ascii="仿宋_GB2312" w:eastAsia="仿宋_GB2312"/>
                <w:color w:val="auto"/>
                <w:sz w:val="18"/>
                <w:szCs w:val="18"/>
              </w:rPr>
              <w:t>53</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before="2"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Pr>
                <w:rFonts w:ascii="仿宋_GB2312" w:eastAsia="仿宋_GB2312"/>
                <w:color w:val="auto"/>
                <w:sz w:val="18"/>
                <w:szCs w:val="18"/>
              </w:rPr>
            </w:pPr>
            <w:r>
              <w:rPr>
                <w:rFonts w:hint="eastAsia" w:ascii="仿宋_GB2312" w:eastAsia="仿宋_GB2312"/>
                <w:color w:val="auto"/>
                <w:sz w:val="18"/>
                <w:szCs w:val="18"/>
              </w:rPr>
              <w:t>3</w:t>
            </w:r>
            <w:r>
              <w:rPr>
                <w:rFonts w:ascii="仿宋_GB2312" w:eastAsia="仿宋_GB2312"/>
                <w:color w:val="auto"/>
                <w:sz w:val="18"/>
                <w:szCs w:val="18"/>
              </w:rPr>
              <w:t>9</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对在国家确认的自然疫源地兴建水利、交通、旅游、能源等大型建设项目，未经卫生调查进行施工的，或者未按照疾病预防控制机构的意见采取必要的传染病预防、控制措施的处罚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29"/>
              <w:rPr>
                <w:rFonts w:ascii="仿宋_GB2312" w:eastAsia="仿宋_GB2312"/>
                <w:strike/>
                <w:color w:val="auto"/>
                <w:sz w:val="18"/>
                <w:szCs w:val="18"/>
              </w:rPr>
            </w:pPr>
            <w:r>
              <w:rPr>
                <w:rFonts w:hint="eastAsia" w:ascii="仿宋_GB2312" w:eastAsia="仿宋_GB2312"/>
                <w:color w:val="auto"/>
                <w:spacing w:val="-4"/>
                <w:sz w:val="18"/>
                <w:szCs w:val="18"/>
              </w:rPr>
              <w:t>告知信息，包括：行政处罚事先告知书、</w:t>
            </w:r>
            <w:r>
              <w:rPr>
                <w:rFonts w:hint="eastAsia" w:ascii="仿宋_GB2312" w:eastAsia="仿宋_GB2312"/>
                <w:color w:val="auto"/>
                <w:sz w:val="18"/>
                <w:szCs w:val="18"/>
              </w:rPr>
              <w:t>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29"/>
              <w:rPr>
                <w:rFonts w:ascii="仿宋_GB2312" w:eastAsia="仿宋_GB2312"/>
                <w:color w:val="auto"/>
                <w:sz w:val="18"/>
                <w:szCs w:val="18"/>
              </w:rPr>
            </w:pPr>
            <w:r>
              <w:rPr>
                <w:rFonts w:hint="eastAsia" w:ascii="仿宋_GB2312" w:eastAsia="仿宋_GB2312"/>
                <w:color w:val="auto"/>
                <w:spacing w:val="-4"/>
                <w:sz w:val="18"/>
                <w:szCs w:val="18"/>
              </w:rPr>
              <w:t>处罚决定书文号、处罚名称、</w:t>
            </w:r>
            <w:r>
              <w:rPr>
                <w:rFonts w:hint="eastAsia" w:ascii="仿宋_GB2312" w:eastAsia="仿宋_GB2312"/>
                <w:color w:val="auto"/>
                <w:spacing w:val="-14"/>
                <w:sz w:val="18"/>
                <w:szCs w:val="18"/>
              </w:rPr>
              <w:t>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11"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4</w:t>
            </w:r>
            <w:r>
              <w:rPr>
                <w:rFonts w:ascii="仿宋_GB2312" w:eastAsia="仿宋_GB2312"/>
                <w:color w:val="auto"/>
                <w:sz w:val="18"/>
                <w:szCs w:val="18"/>
              </w:rPr>
              <w:t xml:space="preserve">0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对在自然疫源地和可能是自然疫源地的地区兴建大型建设项目未经卫生调查即进行施工的处罚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line="254"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strike/>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12" w:type="default"/>
          <w:pgSz w:w="23820" w:h="16840" w:orient="landscape"/>
          <w:pgMar w:top="1420" w:right="800" w:bottom="1320" w:left="800" w:header="0" w:footer="1121" w:gutter="0"/>
          <w:pgNumType w:start="1"/>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4</w:t>
            </w:r>
            <w:r>
              <w:rPr>
                <w:rFonts w:ascii="仿宋_GB2312" w:eastAsia="仿宋_GB2312"/>
                <w:color w:val="auto"/>
                <w:sz w:val="18"/>
                <w:szCs w:val="18"/>
              </w:rPr>
              <w:t xml:space="preserve">1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对采供血机构非法采集血液或者组织他人出卖血液的处罚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【法律】《中华人民共和国献血法》（中华人民共和国主席令第</w:t>
            </w:r>
            <w:r>
              <w:rPr>
                <w:rFonts w:ascii="仿宋_GB2312" w:eastAsia="仿宋_GB2312"/>
                <w:color w:val="auto"/>
                <w:sz w:val="18"/>
                <w:szCs w:val="18"/>
              </w:rPr>
              <w:t xml:space="preserve"> 93 </w:t>
            </w:r>
            <w:r>
              <w:rPr>
                <w:rFonts w:hint="eastAsia" w:ascii="仿宋_GB2312" w:eastAsia="仿宋_GB2312"/>
                <w:color w:val="auto"/>
                <w:sz w:val="18"/>
                <w:szCs w:val="18"/>
              </w:rPr>
              <w:t>号）</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【部门规章及规范性文件】《血站管理办</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法》（中华人民共和国卫生部令第</w:t>
            </w:r>
            <w:r>
              <w:rPr>
                <w:rFonts w:ascii="仿宋_GB2312" w:eastAsia="仿宋_GB2312"/>
                <w:color w:val="auto"/>
                <w:sz w:val="18"/>
                <w:szCs w:val="18"/>
              </w:rPr>
              <w:t xml:space="preserve"> 44 </w:t>
            </w:r>
            <w:r>
              <w:rPr>
                <w:rFonts w:hint="eastAsia" w:ascii="仿宋_GB2312" w:eastAsia="仿宋_GB2312"/>
                <w:color w:val="auto"/>
                <w:sz w:val="18"/>
                <w:szCs w:val="18"/>
              </w:rPr>
              <w:t>号发布</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日修订）</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3"/>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4</w:t>
            </w:r>
            <w:r>
              <w:rPr>
                <w:rFonts w:ascii="仿宋_GB2312" w:eastAsia="仿宋_GB2312"/>
                <w:color w:val="auto"/>
                <w:sz w:val="18"/>
                <w:szCs w:val="18"/>
              </w:rPr>
              <w:t xml:space="preserve">2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364" w:right="117" w:hanging="240"/>
              <w:rPr>
                <w:rFonts w:ascii="仿宋_GB2312" w:eastAsia="仿宋_GB2312"/>
                <w:color w:val="auto"/>
                <w:sz w:val="18"/>
                <w:szCs w:val="18"/>
              </w:rPr>
            </w:pPr>
            <w:r>
              <w:rPr>
                <w:rFonts w:hint="eastAsia" w:ascii="仿宋_GB2312" w:eastAsia="仿宋_GB2312"/>
                <w:color w:val="auto"/>
                <w:sz w:val="18"/>
                <w:szCs w:val="18"/>
              </w:rPr>
              <w:t>对非法采集血液的处罚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280"/>
              <w:rPr>
                <w:rFonts w:ascii="仿宋_GB2312" w:eastAsia="仿宋_GB2312"/>
                <w:color w:val="auto"/>
                <w:sz w:val="18"/>
                <w:szCs w:val="18"/>
              </w:rPr>
            </w:pPr>
            <w:r>
              <w:rPr>
                <w:rFonts w:hint="eastAsia" w:ascii="仿宋_GB2312" w:eastAsia="仿宋_GB2312"/>
                <w:color w:val="auto"/>
                <w:sz w:val="18"/>
                <w:szCs w:val="18"/>
              </w:rPr>
              <w:t>【法律】《中华人民共和国献血法》（中华人民共和国主席令第</w:t>
            </w:r>
            <w:r>
              <w:rPr>
                <w:rFonts w:ascii="仿宋_GB2312" w:eastAsia="仿宋_GB2312"/>
                <w:color w:val="auto"/>
                <w:sz w:val="18"/>
                <w:szCs w:val="18"/>
              </w:rPr>
              <w:t xml:space="preserve"> 93 </w:t>
            </w:r>
            <w:r>
              <w:rPr>
                <w:rFonts w:hint="eastAsia" w:ascii="仿宋_GB2312" w:eastAsia="仿宋_GB2312"/>
                <w:color w:val="auto"/>
                <w:sz w:val="18"/>
                <w:szCs w:val="18"/>
              </w:rPr>
              <w:t>号）</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【部门规章及规范性文件】《血站管理办</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法》（中华人民共和国卫生部令第</w:t>
            </w:r>
            <w:r>
              <w:rPr>
                <w:rFonts w:ascii="仿宋_GB2312" w:eastAsia="仿宋_GB2312"/>
                <w:color w:val="auto"/>
                <w:sz w:val="18"/>
                <w:szCs w:val="18"/>
              </w:rPr>
              <w:t xml:space="preserve"> 44 </w:t>
            </w:r>
            <w:r>
              <w:rPr>
                <w:rFonts w:hint="eastAsia" w:ascii="仿宋_GB2312" w:eastAsia="仿宋_GB2312"/>
                <w:color w:val="auto"/>
                <w:sz w:val="18"/>
                <w:szCs w:val="18"/>
              </w:rPr>
              <w:t>号发布</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日修订）</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4</w:t>
            </w:r>
            <w:r>
              <w:rPr>
                <w:rFonts w:ascii="仿宋_GB2312" w:eastAsia="仿宋_GB2312"/>
                <w:color w:val="auto"/>
                <w:sz w:val="18"/>
                <w:szCs w:val="18"/>
              </w:rPr>
              <w:t xml:space="preserve">3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对血站医疗机构出售无偿献血的血液的处罚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280"/>
              <w:rPr>
                <w:rFonts w:ascii="仿宋_GB2312" w:eastAsia="仿宋_GB2312"/>
                <w:color w:val="auto"/>
                <w:sz w:val="18"/>
                <w:szCs w:val="18"/>
              </w:rPr>
            </w:pPr>
            <w:r>
              <w:rPr>
                <w:rFonts w:hint="eastAsia" w:ascii="仿宋_GB2312" w:eastAsia="仿宋_GB2312"/>
                <w:color w:val="auto"/>
                <w:sz w:val="18"/>
                <w:szCs w:val="18"/>
              </w:rPr>
              <w:t>【法律】《中华人民共和国献血法》（中华人民共和国主席令第</w:t>
            </w:r>
            <w:r>
              <w:rPr>
                <w:rFonts w:ascii="仿宋_GB2312" w:eastAsia="仿宋_GB2312"/>
                <w:color w:val="auto"/>
                <w:sz w:val="18"/>
                <w:szCs w:val="18"/>
              </w:rPr>
              <w:t xml:space="preserve"> 93 </w:t>
            </w:r>
            <w:r>
              <w:rPr>
                <w:rFonts w:hint="eastAsia" w:ascii="仿宋_GB2312" w:eastAsia="仿宋_GB2312"/>
                <w:color w:val="auto"/>
                <w:sz w:val="18"/>
                <w:szCs w:val="18"/>
              </w:rPr>
              <w:t>号）</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【部门规章及规范性文件】《血站管理办</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法》（中华人民共和国卫生部令第</w:t>
            </w:r>
            <w:r>
              <w:rPr>
                <w:rFonts w:ascii="仿宋_GB2312" w:eastAsia="仿宋_GB2312"/>
                <w:color w:val="auto"/>
                <w:sz w:val="18"/>
                <w:szCs w:val="18"/>
              </w:rPr>
              <w:t xml:space="preserve"> 44 </w:t>
            </w:r>
            <w:r>
              <w:rPr>
                <w:rFonts w:hint="eastAsia" w:ascii="仿宋_GB2312" w:eastAsia="仿宋_GB2312"/>
                <w:color w:val="auto"/>
                <w:sz w:val="18"/>
                <w:szCs w:val="18"/>
              </w:rPr>
              <w:t>号发布</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日修订）</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line="307" w:lineRule="exact"/>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4</w:t>
            </w:r>
            <w:r>
              <w:rPr>
                <w:rFonts w:ascii="仿宋_GB2312" w:eastAsia="仿宋_GB2312"/>
                <w:color w:val="auto"/>
                <w:sz w:val="18"/>
                <w:szCs w:val="18"/>
              </w:rPr>
              <w:t xml:space="preserve">4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对临床用血的包装、储存、运输，不符合国家规定的卫生标准和要求的处罚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【法律】《中华人民共和国献血法》（中华人民共和国主席令第</w:t>
            </w:r>
            <w:r>
              <w:rPr>
                <w:rFonts w:ascii="仿宋_GB2312" w:eastAsia="仿宋_GB2312"/>
                <w:color w:val="auto"/>
                <w:sz w:val="18"/>
                <w:szCs w:val="18"/>
              </w:rPr>
              <w:t xml:space="preserve"> 93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4</w:t>
            </w:r>
            <w:r>
              <w:rPr>
                <w:rFonts w:ascii="仿宋_GB2312" w:eastAsia="仿宋_GB2312"/>
                <w:color w:val="auto"/>
                <w:sz w:val="18"/>
                <w:szCs w:val="18"/>
              </w:rPr>
              <w:t xml:space="preserve">5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对三级、四级实验室未经批准从事某种高致病性病原微生物或者疑似高致病病原微生物实验活动的处罚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【行政法规】《病原微生物实验室生物安全管理条例》（</w:t>
            </w:r>
            <w:r>
              <w:rPr>
                <w:rFonts w:hint="eastAsia" w:ascii="仿宋_GB2312" w:eastAsia="仿宋_GB2312"/>
                <w:color w:val="auto"/>
                <w:spacing w:val="-5"/>
                <w:sz w:val="18"/>
                <w:szCs w:val="18"/>
              </w:rPr>
              <w:t>中华人民共和国国务院令第</w:t>
            </w:r>
            <w:r>
              <w:rPr>
                <w:rFonts w:ascii="仿宋_GB2312" w:eastAsia="仿宋_GB2312"/>
                <w:color w:val="auto"/>
                <w:spacing w:val="-6"/>
                <w:sz w:val="18"/>
                <w:szCs w:val="18"/>
              </w:rPr>
              <w:t>424</w:t>
            </w:r>
          </w:p>
          <w:p>
            <w:pPr>
              <w:pStyle w:val="11"/>
              <w:spacing w:before="4"/>
              <w:ind w:left="108"/>
              <w:rPr>
                <w:rFonts w:ascii="仿宋_GB2312" w:eastAsia="仿宋_GB2312"/>
                <w:color w:val="auto"/>
                <w:sz w:val="18"/>
                <w:szCs w:val="18"/>
              </w:rPr>
            </w:pPr>
            <w:r>
              <w:rPr>
                <w:rFonts w:hint="eastAsia" w:ascii="仿宋_GB2312" w:eastAsia="仿宋_GB2312"/>
                <w:color w:val="auto"/>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8"/>
                <w:sz w:val="18"/>
                <w:szCs w:val="18"/>
              </w:rPr>
              <w:t>日《国务院关于修改部分</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pacing w:val="-5"/>
                <w:sz w:val="18"/>
                <w:szCs w:val="18"/>
              </w:rPr>
              <w:t>行政法规的决定》修订；根据</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pacing w:val="-9"/>
                <w:sz w:val="18"/>
                <w:szCs w:val="18"/>
              </w:rPr>
              <w:t xml:space="preserve">19 </w:t>
            </w:r>
            <w:r>
              <w:rPr>
                <w:rFonts w:hint="eastAsia" w:ascii="仿宋_GB2312" w:eastAsia="仿宋_GB2312"/>
                <w:color w:val="auto"/>
                <w:sz w:val="18"/>
                <w:szCs w:val="18"/>
              </w:rPr>
              <w:t>日《国务院关于修改和废止部分行政法规的决定》修正）</w:t>
            </w:r>
          </w:p>
          <w:p>
            <w:pPr>
              <w:pStyle w:val="11"/>
              <w:spacing w:before="2"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strike/>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4</w:t>
            </w:r>
            <w:r>
              <w:rPr>
                <w:rFonts w:ascii="仿宋_GB2312" w:eastAsia="仿宋_GB2312"/>
                <w:color w:val="auto"/>
                <w:sz w:val="18"/>
                <w:szCs w:val="18"/>
              </w:rPr>
              <w:t xml:space="preserve">6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对卫生主管部门或者兽医主管部门违反条例的规定，准予不符合《病原微生物实验室生物安全管理条例》规定条件的实验室从事高致病性病原微生物相关实验活动的处罚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【行政法规】《病原微生物实验室生物安全管理条例》（</w:t>
            </w:r>
            <w:r>
              <w:rPr>
                <w:rFonts w:hint="eastAsia" w:ascii="仿宋_GB2312" w:eastAsia="仿宋_GB2312"/>
                <w:color w:val="auto"/>
                <w:spacing w:val="-5"/>
                <w:sz w:val="18"/>
                <w:szCs w:val="18"/>
              </w:rPr>
              <w:t>中华人民共和国国务院令第</w:t>
            </w:r>
            <w:r>
              <w:rPr>
                <w:rFonts w:ascii="仿宋_GB2312" w:eastAsia="仿宋_GB2312"/>
                <w:color w:val="auto"/>
                <w:spacing w:val="-6"/>
                <w:sz w:val="18"/>
                <w:szCs w:val="18"/>
              </w:rPr>
              <w:t>424</w:t>
            </w:r>
          </w:p>
          <w:p>
            <w:pPr>
              <w:pStyle w:val="11"/>
              <w:spacing w:before="4"/>
              <w:ind w:left="108"/>
              <w:rPr>
                <w:rFonts w:ascii="仿宋_GB2312" w:eastAsia="仿宋_GB2312"/>
                <w:color w:val="auto"/>
                <w:sz w:val="18"/>
                <w:szCs w:val="18"/>
              </w:rPr>
            </w:pPr>
            <w:r>
              <w:rPr>
                <w:rFonts w:hint="eastAsia" w:ascii="仿宋_GB2312" w:eastAsia="仿宋_GB2312"/>
                <w:color w:val="auto"/>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8"/>
                <w:sz w:val="18"/>
                <w:szCs w:val="18"/>
              </w:rPr>
              <w:t>日《国务院关于修改部分</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pacing w:val="-5"/>
                <w:sz w:val="18"/>
                <w:szCs w:val="18"/>
              </w:rPr>
              <w:t>行政法规的决定》修订；根据</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pacing w:val="-9"/>
                <w:sz w:val="18"/>
                <w:szCs w:val="18"/>
              </w:rPr>
              <w:t xml:space="preserve">19 </w:t>
            </w:r>
            <w:r>
              <w:rPr>
                <w:rFonts w:hint="eastAsia" w:ascii="仿宋_GB2312" w:eastAsia="仿宋_GB2312"/>
                <w:color w:val="auto"/>
                <w:sz w:val="18"/>
                <w:szCs w:val="18"/>
              </w:rPr>
              <w:t>日《国务院关于修改和废止部分行政法规的决定》修正）</w:t>
            </w:r>
          </w:p>
          <w:p>
            <w:pPr>
              <w:pStyle w:val="11"/>
              <w:spacing w:before="2"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4</w:t>
            </w:r>
            <w:r>
              <w:rPr>
                <w:rFonts w:ascii="仿宋_GB2312" w:eastAsia="仿宋_GB2312"/>
                <w:color w:val="auto"/>
                <w:sz w:val="18"/>
                <w:szCs w:val="18"/>
              </w:rPr>
              <w:t xml:space="preserve">7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对未经批准运输高致病性病原微生物菌</w:t>
            </w:r>
          </w:p>
          <w:p>
            <w:pPr>
              <w:pStyle w:val="11"/>
              <w:spacing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（毒）种或者样本，或者承运单位经批准运输高致病性病原微生物菌</w:t>
            </w: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（毒）</w:t>
            </w:r>
            <w:r>
              <w:rPr>
                <w:rFonts w:hint="eastAsia" w:ascii="仿宋_GB2312" w:eastAsia="仿宋_GB2312"/>
                <w:color w:val="auto"/>
                <w:spacing w:val="-6"/>
                <w:sz w:val="18"/>
                <w:szCs w:val="18"/>
              </w:rPr>
              <w:t>种或者</w:t>
            </w:r>
            <w:r>
              <w:rPr>
                <w:rFonts w:hint="eastAsia" w:ascii="仿宋_GB2312" w:eastAsia="仿宋_GB2312"/>
                <w:color w:val="auto"/>
                <w:spacing w:val="-3"/>
                <w:sz w:val="18"/>
                <w:szCs w:val="18"/>
              </w:rPr>
              <w:t>样本未履行保护义务，导致高致病性病原</w:t>
            </w:r>
            <w:r>
              <w:rPr>
                <w:rFonts w:hint="eastAsia" w:ascii="仿宋_GB2312" w:eastAsia="仿宋_GB2312"/>
                <w:color w:val="auto"/>
                <w:sz w:val="18"/>
                <w:szCs w:val="18"/>
              </w:rPr>
              <w:t>微生物菌</w:t>
            </w: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（毒）</w:t>
            </w:r>
            <w:r>
              <w:rPr>
                <w:rFonts w:hint="eastAsia" w:ascii="仿宋_GB2312" w:eastAsia="仿宋_GB2312"/>
                <w:color w:val="auto"/>
                <w:spacing w:val="-6"/>
                <w:sz w:val="18"/>
                <w:szCs w:val="18"/>
              </w:rPr>
              <w:t>种或者</w:t>
            </w:r>
            <w:r>
              <w:rPr>
                <w:rFonts w:hint="eastAsia" w:ascii="仿宋_GB2312" w:eastAsia="仿宋_GB2312"/>
                <w:color w:val="auto"/>
                <w:spacing w:val="-3"/>
                <w:sz w:val="18"/>
                <w:szCs w:val="18"/>
              </w:rPr>
              <w:t>样本被盗、被抢、丢失、泄</w:t>
            </w:r>
            <w:r>
              <w:rPr>
                <w:rFonts w:hint="eastAsia" w:ascii="仿宋_GB2312" w:eastAsia="仿宋_GB2312"/>
                <w:color w:val="auto"/>
                <w:sz w:val="18"/>
                <w:szCs w:val="18"/>
              </w:rPr>
              <w:t>漏的处罚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【行政法规】《病原微生物实验室生物安全管理条例》（</w:t>
            </w:r>
            <w:r>
              <w:rPr>
                <w:rFonts w:hint="eastAsia" w:ascii="仿宋_GB2312" w:eastAsia="仿宋_GB2312"/>
                <w:color w:val="auto"/>
                <w:spacing w:val="-5"/>
                <w:sz w:val="18"/>
                <w:szCs w:val="18"/>
              </w:rPr>
              <w:t>中华人民共和国国务院令第</w:t>
            </w:r>
            <w:r>
              <w:rPr>
                <w:rFonts w:ascii="仿宋_GB2312" w:eastAsia="仿宋_GB2312"/>
                <w:color w:val="auto"/>
                <w:spacing w:val="-6"/>
                <w:sz w:val="18"/>
                <w:szCs w:val="18"/>
              </w:rPr>
              <w:t>424</w:t>
            </w:r>
          </w:p>
          <w:p>
            <w:pPr>
              <w:pStyle w:val="11"/>
              <w:spacing w:before="4"/>
              <w:ind w:left="108"/>
              <w:rPr>
                <w:rFonts w:ascii="仿宋_GB2312" w:eastAsia="仿宋_GB2312"/>
                <w:color w:val="auto"/>
                <w:sz w:val="18"/>
                <w:szCs w:val="18"/>
              </w:rPr>
            </w:pPr>
            <w:r>
              <w:rPr>
                <w:rFonts w:hint="eastAsia" w:ascii="仿宋_GB2312" w:eastAsia="仿宋_GB2312"/>
                <w:color w:val="auto"/>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8"/>
                <w:sz w:val="18"/>
                <w:szCs w:val="18"/>
              </w:rPr>
              <w:t>日《国务院关于修改部分</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pacing w:val="-5"/>
                <w:sz w:val="18"/>
                <w:szCs w:val="18"/>
              </w:rPr>
              <w:t>行政法规的决定》修订；根据</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pacing w:val="-9"/>
                <w:sz w:val="18"/>
                <w:szCs w:val="18"/>
              </w:rPr>
              <w:t xml:space="preserve">19 </w:t>
            </w:r>
            <w:r>
              <w:rPr>
                <w:rFonts w:hint="eastAsia" w:ascii="仿宋_GB2312" w:eastAsia="仿宋_GB2312"/>
                <w:color w:val="auto"/>
                <w:sz w:val="18"/>
                <w:szCs w:val="18"/>
              </w:rPr>
              <w:t>日《国务院关于修改和废止部分行政法规的决定》修正）</w:t>
            </w:r>
          </w:p>
          <w:p>
            <w:pPr>
              <w:pStyle w:val="11"/>
              <w:spacing w:before="2"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4</w:t>
            </w:r>
            <w:r>
              <w:rPr>
                <w:rFonts w:ascii="仿宋_GB2312" w:eastAsia="仿宋_GB2312"/>
                <w:color w:val="auto"/>
                <w:sz w:val="18"/>
                <w:szCs w:val="18"/>
              </w:rPr>
              <w:t xml:space="preserve">8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对实验室在相关实验活动结束后，未依照规定及时将病原微生物菌</w:t>
            </w:r>
          </w:p>
          <w:p>
            <w:pPr>
              <w:pStyle w:val="11"/>
              <w:spacing w:line="254" w:lineRule="auto"/>
              <w:ind w:left="124" w:right="-15"/>
              <w:jc w:val="both"/>
              <w:rPr>
                <w:rFonts w:ascii="仿宋_GB2312" w:eastAsia="仿宋_GB2312"/>
                <w:color w:val="auto"/>
                <w:sz w:val="18"/>
                <w:szCs w:val="18"/>
              </w:rPr>
            </w:pPr>
            <w:r>
              <w:rPr>
                <w:rFonts w:hint="eastAsia" w:ascii="仿宋_GB2312" w:eastAsia="仿宋_GB2312"/>
                <w:color w:val="auto"/>
                <w:sz w:val="18"/>
                <w:szCs w:val="18"/>
              </w:rPr>
              <w:t>（毒）种和样本就地销毁或者送交保藏机构保管的处罚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【行政法规】《病原微生物实验室生物安全管理条例》（</w:t>
            </w:r>
            <w:r>
              <w:rPr>
                <w:rFonts w:hint="eastAsia" w:ascii="仿宋_GB2312" w:eastAsia="仿宋_GB2312"/>
                <w:color w:val="auto"/>
                <w:spacing w:val="-5"/>
                <w:sz w:val="18"/>
                <w:szCs w:val="18"/>
              </w:rPr>
              <w:t>中华人民共和国国务院令第</w:t>
            </w:r>
            <w:r>
              <w:rPr>
                <w:rFonts w:ascii="仿宋_GB2312" w:eastAsia="仿宋_GB2312"/>
                <w:color w:val="auto"/>
                <w:spacing w:val="-6"/>
                <w:sz w:val="18"/>
                <w:szCs w:val="18"/>
              </w:rPr>
              <w:t>424</w:t>
            </w:r>
          </w:p>
          <w:p>
            <w:pPr>
              <w:pStyle w:val="11"/>
              <w:spacing w:before="4"/>
              <w:ind w:left="108"/>
              <w:rPr>
                <w:rFonts w:ascii="仿宋_GB2312" w:eastAsia="仿宋_GB2312"/>
                <w:color w:val="auto"/>
                <w:sz w:val="18"/>
                <w:szCs w:val="18"/>
              </w:rPr>
            </w:pPr>
            <w:r>
              <w:rPr>
                <w:rFonts w:hint="eastAsia" w:ascii="仿宋_GB2312" w:eastAsia="仿宋_GB2312"/>
                <w:color w:val="auto"/>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8"/>
                <w:sz w:val="18"/>
                <w:szCs w:val="18"/>
              </w:rPr>
              <w:t>日《国务院关于修改部分</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pacing w:val="-5"/>
                <w:sz w:val="18"/>
                <w:szCs w:val="18"/>
              </w:rPr>
              <w:t>行政法规的决定》修订；根据</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pacing w:val="-9"/>
                <w:sz w:val="18"/>
                <w:szCs w:val="18"/>
              </w:rPr>
              <w:t xml:space="preserve">19 </w:t>
            </w:r>
            <w:r>
              <w:rPr>
                <w:rFonts w:hint="eastAsia" w:ascii="仿宋_GB2312" w:eastAsia="仿宋_GB2312"/>
                <w:color w:val="auto"/>
                <w:sz w:val="18"/>
                <w:szCs w:val="18"/>
              </w:rPr>
              <w:t>日《国务院关于修改和废止部分行政法规的决定》修正）</w:t>
            </w:r>
          </w:p>
          <w:p>
            <w:pPr>
              <w:pStyle w:val="11"/>
              <w:spacing w:before="2"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4</w:t>
            </w:r>
            <w:r>
              <w:rPr>
                <w:rFonts w:ascii="仿宋_GB2312" w:eastAsia="仿宋_GB2312"/>
                <w:color w:val="auto"/>
                <w:sz w:val="18"/>
                <w:szCs w:val="18"/>
              </w:rPr>
              <w:t xml:space="preserve">9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对未经批准擅自从事在我国尚未发现或者已经宣布消灭的病原微生物相关实验活动的处罚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【行政法规】《病原微生物实验室生物安全管理条例》（</w:t>
            </w:r>
            <w:r>
              <w:rPr>
                <w:rFonts w:hint="eastAsia" w:ascii="仿宋_GB2312" w:eastAsia="仿宋_GB2312"/>
                <w:color w:val="auto"/>
                <w:spacing w:val="-5"/>
                <w:sz w:val="18"/>
                <w:szCs w:val="18"/>
              </w:rPr>
              <w:t>中华人民共和国国务院令第</w:t>
            </w:r>
            <w:r>
              <w:rPr>
                <w:rFonts w:ascii="仿宋_GB2312" w:eastAsia="仿宋_GB2312"/>
                <w:color w:val="auto"/>
                <w:spacing w:val="-6"/>
                <w:sz w:val="18"/>
                <w:szCs w:val="18"/>
              </w:rPr>
              <w:t>424</w:t>
            </w:r>
          </w:p>
          <w:p>
            <w:pPr>
              <w:pStyle w:val="11"/>
              <w:spacing w:before="4"/>
              <w:ind w:left="108"/>
              <w:rPr>
                <w:rFonts w:ascii="仿宋_GB2312" w:eastAsia="仿宋_GB2312"/>
                <w:color w:val="auto"/>
                <w:sz w:val="18"/>
                <w:szCs w:val="18"/>
              </w:rPr>
            </w:pPr>
            <w:r>
              <w:rPr>
                <w:rFonts w:hint="eastAsia" w:ascii="仿宋_GB2312" w:eastAsia="仿宋_GB2312"/>
                <w:color w:val="auto"/>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8"/>
                <w:sz w:val="18"/>
                <w:szCs w:val="18"/>
              </w:rPr>
              <w:t>日《国务院关于修改部分</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pacing w:val="-5"/>
                <w:sz w:val="18"/>
                <w:szCs w:val="18"/>
              </w:rPr>
              <w:t>行政法规的决定》修订；根据</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pacing w:val="-9"/>
                <w:sz w:val="18"/>
                <w:szCs w:val="18"/>
              </w:rPr>
              <w:t xml:space="preserve">19 </w:t>
            </w:r>
            <w:r>
              <w:rPr>
                <w:rFonts w:hint="eastAsia" w:ascii="仿宋_GB2312" w:eastAsia="仿宋_GB2312"/>
                <w:color w:val="auto"/>
                <w:sz w:val="18"/>
                <w:szCs w:val="18"/>
              </w:rPr>
              <w:t>日《国务院关于修改和废止部分行政法规的决定》修正）</w:t>
            </w:r>
          </w:p>
          <w:p>
            <w:pPr>
              <w:pStyle w:val="11"/>
              <w:spacing w:before="2"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13"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5</w:t>
            </w:r>
            <w:r>
              <w:rPr>
                <w:rFonts w:ascii="仿宋_GB2312" w:eastAsia="仿宋_GB2312"/>
                <w:color w:val="auto"/>
                <w:sz w:val="18"/>
                <w:szCs w:val="18"/>
              </w:rPr>
              <w:t xml:space="preserve">0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对在未经指定的专业实验室从事在我国尚未发现或者已经宣布消灭的病原微生物相关实验活动的处罚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【行政法规】《病原微生物实验室生物安全管理条例》（</w:t>
            </w:r>
            <w:r>
              <w:rPr>
                <w:rFonts w:hint="eastAsia" w:ascii="仿宋_GB2312" w:eastAsia="仿宋_GB2312"/>
                <w:color w:val="auto"/>
                <w:spacing w:val="-5"/>
                <w:sz w:val="18"/>
                <w:szCs w:val="18"/>
              </w:rPr>
              <w:t>中华人民共和国国务院令第</w:t>
            </w:r>
            <w:r>
              <w:rPr>
                <w:rFonts w:ascii="仿宋_GB2312" w:eastAsia="仿宋_GB2312"/>
                <w:color w:val="auto"/>
                <w:spacing w:val="-6"/>
                <w:sz w:val="18"/>
                <w:szCs w:val="18"/>
              </w:rPr>
              <w:t>424</w:t>
            </w:r>
          </w:p>
          <w:p>
            <w:pPr>
              <w:pStyle w:val="11"/>
              <w:spacing w:before="4"/>
              <w:ind w:left="108"/>
              <w:rPr>
                <w:rFonts w:ascii="仿宋_GB2312" w:eastAsia="仿宋_GB2312"/>
                <w:color w:val="auto"/>
                <w:sz w:val="18"/>
                <w:szCs w:val="18"/>
              </w:rPr>
            </w:pPr>
            <w:r>
              <w:rPr>
                <w:rFonts w:hint="eastAsia" w:ascii="仿宋_GB2312" w:eastAsia="仿宋_GB2312"/>
                <w:color w:val="auto"/>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8"/>
                <w:sz w:val="18"/>
                <w:szCs w:val="18"/>
              </w:rPr>
              <w:t>日《国务院关于修改部分</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pacing w:val="-5"/>
                <w:sz w:val="18"/>
                <w:szCs w:val="18"/>
              </w:rPr>
              <w:t>行政法规的决定》修订；根据</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pacing w:val="-9"/>
                <w:sz w:val="18"/>
                <w:szCs w:val="18"/>
              </w:rPr>
              <w:t xml:space="preserve">19 </w:t>
            </w:r>
            <w:r>
              <w:rPr>
                <w:rFonts w:hint="eastAsia" w:ascii="仿宋_GB2312" w:eastAsia="仿宋_GB2312"/>
                <w:color w:val="auto"/>
                <w:sz w:val="18"/>
                <w:szCs w:val="18"/>
              </w:rPr>
              <w:t>日《国务院关于修改和废止部分行政法规的决定》修正）</w:t>
            </w:r>
          </w:p>
          <w:p>
            <w:pPr>
              <w:pStyle w:val="11"/>
              <w:spacing w:before="2"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14" w:type="default"/>
          <w:pgSz w:w="23820" w:h="16840" w:orient="landscape"/>
          <w:pgMar w:top="1420" w:right="800" w:bottom="1320" w:left="800" w:header="0" w:footer="1121" w:gutter="0"/>
          <w:pgNumType w:start="1"/>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5</w:t>
            </w:r>
            <w:r>
              <w:rPr>
                <w:rFonts w:ascii="仿宋_GB2312" w:eastAsia="仿宋_GB2312"/>
                <w:color w:val="auto"/>
                <w:sz w:val="18"/>
                <w:szCs w:val="18"/>
              </w:rPr>
              <w:t xml:space="preserve">1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对在同一个实验室的同一个独立安全区域内同时从事两种或者两种以上高致病性病原微生物的相关实验活动的处罚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【行政法规】《病原微生物实验室生物安全管理条例》（</w:t>
            </w:r>
            <w:r>
              <w:rPr>
                <w:rFonts w:hint="eastAsia" w:ascii="仿宋_GB2312" w:eastAsia="仿宋_GB2312"/>
                <w:color w:val="auto"/>
                <w:spacing w:val="-5"/>
                <w:sz w:val="18"/>
                <w:szCs w:val="18"/>
              </w:rPr>
              <w:t>中华人民共和国国务院令第</w:t>
            </w:r>
            <w:r>
              <w:rPr>
                <w:rFonts w:ascii="仿宋_GB2312" w:eastAsia="仿宋_GB2312"/>
                <w:color w:val="auto"/>
                <w:spacing w:val="-6"/>
                <w:sz w:val="18"/>
                <w:szCs w:val="18"/>
              </w:rPr>
              <w:t>424</w:t>
            </w:r>
          </w:p>
          <w:p>
            <w:pPr>
              <w:pStyle w:val="11"/>
              <w:spacing w:before="4"/>
              <w:ind w:left="108"/>
              <w:rPr>
                <w:rFonts w:ascii="仿宋_GB2312" w:eastAsia="仿宋_GB2312"/>
                <w:color w:val="auto"/>
                <w:sz w:val="18"/>
                <w:szCs w:val="18"/>
              </w:rPr>
            </w:pPr>
            <w:r>
              <w:rPr>
                <w:rFonts w:hint="eastAsia" w:ascii="仿宋_GB2312" w:eastAsia="仿宋_GB2312"/>
                <w:color w:val="auto"/>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8"/>
                <w:sz w:val="18"/>
                <w:szCs w:val="18"/>
              </w:rPr>
              <w:t>日《国务院关于修改部分</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pacing w:val="-5"/>
                <w:sz w:val="18"/>
                <w:szCs w:val="18"/>
              </w:rPr>
              <w:t>行政法规的决定》修订；根据</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pacing w:val="-9"/>
                <w:sz w:val="18"/>
                <w:szCs w:val="18"/>
              </w:rPr>
              <w:t xml:space="preserve">19 </w:t>
            </w:r>
            <w:r>
              <w:rPr>
                <w:rFonts w:hint="eastAsia" w:ascii="仿宋_GB2312" w:eastAsia="仿宋_GB2312"/>
                <w:color w:val="auto"/>
                <w:sz w:val="18"/>
                <w:szCs w:val="18"/>
              </w:rPr>
              <w:t>日《国务院关于修改和废止部分行政法规的决定》修正）</w:t>
            </w:r>
          </w:p>
          <w:p>
            <w:pPr>
              <w:pStyle w:val="11"/>
              <w:spacing w:before="2"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5</w:t>
            </w:r>
            <w:r>
              <w:rPr>
                <w:rFonts w:ascii="仿宋_GB2312" w:eastAsia="仿宋_GB2312"/>
                <w:color w:val="auto"/>
                <w:sz w:val="18"/>
                <w:szCs w:val="18"/>
              </w:rPr>
              <w:t xml:space="preserve">2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88"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【行政法规】《病原微生物实验室生物安全管理条例》（</w:t>
            </w:r>
            <w:r>
              <w:rPr>
                <w:rFonts w:hint="eastAsia" w:ascii="仿宋_GB2312" w:eastAsia="仿宋_GB2312"/>
                <w:color w:val="auto"/>
                <w:spacing w:val="-5"/>
                <w:sz w:val="18"/>
                <w:szCs w:val="18"/>
              </w:rPr>
              <w:t>中华人民共和国国务院令第</w:t>
            </w:r>
            <w:r>
              <w:rPr>
                <w:rFonts w:ascii="仿宋_GB2312" w:eastAsia="仿宋_GB2312"/>
                <w:color w:val="auto"/>
                <w:spacing w:val="-6"/>
                <w:sz w:val="18"/>
                <w:szCs w:val="18"/>
              </w:rPr>
              <w:t>424</w:t>
            </w:r>
          </w:p>
          <w:p>
            <w:pPr>
              <w:pStyle w:val="11"/>
              <w:spacing w:before="4"/>
              <w:ind w:left="108"/>
              <w:rPr>
                <w:rFonts w:ascii="仿宋_GB2312" w:eastAsia="仿宋_GB2312"/>
                <w:color w:val="auto"/>
                <w:sz w:val="18"/>
                <w:szCs w:val="18"/>
              </w:rPr>
            </w:pPr>
            <w:r>
              <w:rPr>
                <w:rFonts w:hint="eastAsia" w:ascii="仿宋_GB2312" w:eastAsia="仿宋_GB2312"/>
                <w:color w:val="auto"/>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8"/>
                <w:sz w:val="18"/>
                <w:szCs w:val="18"/>
              </w:rPr>
              <w:t>日《国务院关于修改部分</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pacing w:val="-5"/>
                <w:sz w:val="18"/>
                <w:szCs w:val="18"/>
              </w:rPr>
              <w:t>行政法规的决定》修订；根据</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pacing w:val="-9"/>
                <w:sz w:val="18"/>
                <w:szCs w:val="18"/>
              </w:rPr>
              <w:t xml:space="preserve">19 </w:t>
            </w:r>
            <w:r>
              <w:rPr>
                <w:rFonts w:hint="eastAsia" w:ascii="仿宋_GB2312" w:eastAsia="仿宋_GB2312"/>
                <w:color w:val="auto"/>
                <w:sz w:val="18"/>
                <w:szCs w:val="18"/>
              </w:rPr>
              <w:t>日《国务院关于修改和废止部分行政法规的决定》修正）</w:t>
            </w:r>
          </w:p>
          <w:p>
            <w:pPr>
              <w:pStyle w:val="11"/>
              <w:spacing w:before="2"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5</w:t>
            </w:r>
            <w:r>
              <w:rPr>
                <w:rFonts w:ascii="仿宋_GB2312" w:eastAsia="仿宋_GB2312"/>
                <w:color w:val="auto"/>
                <w:sz w:val="18"/>
                <w:szCs w:val="18"/>
              </w:rPr>
              <w:t xml:space="preserve">3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对拒绝接受卫生主管部门、兽医主管部门依法开展有关高致病性病原微生物扩散的调查取证、采集样品等活动或者依照本条例规定采取有关预防、控制措施的处罚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【行政法规】《病原微生物实验室生物安全管理条例》（</w:t>
            </w:r>
            <w:r>
              <w:rPr>
                <w:rFonts w:hint="eastAsia" w:ascii="仿宋_GB2312" w:eastAsia="仿宋_GB2312"/>
                <w:color w:val="auto"/>
                <w:spacing w:val="-5"/>
                <w:sz w:val="18"/>
                <w:szCs w:val="18"/>
              </w:rPr>
              <w:t>中华人民共和国国务院令第</w:t>
            </w:r>
            <w:r>
              <w:rPr>
                <w:rFonts w:ascii="仿宋_GB2312" w:eastAsia="仿宋_GB2312"/>
                <w:color w:val="auto"/>
                <w:spacing w:val="-6"/>
                <w:sz w:val="18"/>
                <w:szCs w:val="18"/>
              </w:rPr>
              <w:t>424</w:t>
            </w:r>
          </w:p>
          <w:p>
            <w:pPr>
              <w:pStyle w:val="11"/>
              <w:spacing w:before="4"/>
              <w:ind w:left="108"/>
              <w:rPr>
                <w:rFonts w:ascii="仿宋_GB2312" w:eastAsia="仿宋_GB2312"/>
                <w:color w:val="auto"/>
                <w:sz w:val="18"/>
                <w:szCs w:val="18"/>
              </w:rPr>
            </w:pPr>
            <w:r>
              <w:rPr>
                <w:rFonts w:hint="eastAsia" w:ascii="仿宋_GB2312" w:eastAsia="仿宋_GB2312"/>
                <w:color w:val="auto"/>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8"/>
                <w:sz w:val="18"/>
                <w:szCs w:val="18"/>
              </w:rPr>
              <w:t>日《国务院关于修改部分</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pacing w:val="-5"/>
                <w:sz w:val="18"/>
                <w:szCs w:val="18"/>
              </w:rPr>
              <w:t>行政法规的决定》修订；根据</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pacing w:val="-9"/>
                <w:sz w:val="18"/>
                <w:szCs w:val="18"/>
              </w:rPr>
              <w:t xml:space="preserve">19 </w:t>
            </w:r>
            <w:r>
              <w:rPr>
                <w:rFonts w:hint="eastAsia" w:ascii="仿宋_GB2312" w:eastAsia="仿宋_GB2312"/>
                <w:color w:val="auto"/>
                <w:sz w:val="18"/>
                <w:szCs w:val="18"/>
              </w:rPr>
              <w:t>日《国务院关于修改和废止部分行政法规的决定》修正）</w:t>
            </w:r>
          </w:p>
          <w:p>
            <w:pPr>
              <w:pStyle w:val="11"/>
              <w:spacing w:before="2"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strike/>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5</w:t>
            </w:r>
            <w:r>
              <w:rPr>
                <w:rFonts w:ascii="仿宋_GB2312" w:eastAsia="仿宋_GB2312"/>
                <w:color w:val="auto"/>
                <w:sz w:val="18"/>
                <w:szCs w:val="18"/>
              </w:rPr>
              <w:t xml:space="preserve">4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pacing w:val="-3"/>
                <w:sz w:val="18"/>
                <w:szCs w:val="18"/>
              </w:rPr>
              <w:t>对发生病原微生物被盗、被抢、丢失、泄</w:t>
            </w:r>
            <w:r>
              <w:rPr>
                <w:rFonts w:hint="eastAsia" w:ascii="仿宋_GB2312" w:eastAsia="仿宋_GB2312"/>
                <w:color w:val="auto"/>
                <w:sz w:val="18"/>
                <w:szCs w:val="18"/>
              </w:rPr>
              <w:t>漏，承运单</w:t>
            </w:r>
            <w:r>
              <w:rPr>
                <w:rFonts w:hint="eastAsia" w:ascii="仿宋_GB2312" w:eastAsia="仿宋_GB2312"/>
                <w:color w:val="auto"/>
                <w:spacing w:val="-3"/>
                <w:sz w:val="18"/>
                <w:szCs w:val="18"/>
              </w:rPr>
              <w:t>位、护送人、保藏机构和实验室的设立单位未依照本条例的规定报告</w:t>
            </w:r>
            <w:r>
              <w:rPr>
                <w:rFonts w:hint="eastAsia" w:ascii="仿宋_GB2312" w:eastAsia="仿宋_GB2312"/>
                <w:color w:val="auto"/>
                <w:sz w:val="18"/>
                <w:szCs w:val="18"/>
              </w:rPr>
              <w:t>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2" w:lineRule="auto"/>
              <w:ind w:left="108" w:right="100"/>
              <w:rPr>
                <w:rFonts w:ascii="仿宋_GB2312" w:eastAsia="仿宋_GB2312"/>
                <w:color w:val="auto"/>
                <w:sz w:val="18"/>
                <w:szCs w:val="18"/>
              </w:rPr>
            </w:pPr>
            <w:r>
              <w:rPr>
                <w:rFonts w:hint="eastAsia" w:ascii="仿宋_GB2312" w:eastAsia="仿宋_GB2312"/>
                <w:color w:val="auto"/>
                <w:sz w:val="18"/>
                <w:szCs w:val="18"/>
              </w:rPr>
              <w:t>【行政法规】《病原微生物实验室生物安全管理条例》（</w:t>
            </w:r>
            <w:r>
              <w:rPr>
                <w:rFonts w:hint="eastAsia" w:ascii="仿宋_GB2312" w:eastAsia="仿宋_GB2312"/>
                <w:color w:val="auto"/>
                <w:spacing w:val="-5"/>
                <w:sz w:val="18"/>
                <w:szCs w:val="18"/>
              </w:rPr>
              <w:t>中华人民共和国国务院令第</w:t>
            </w:r>
            <w:r>
              <w:rPr>
                <w:rFonts w:ascii="仿宋_GB2312" w:eastAsia="仿宋_GB2312"/>
                <w:color w:val="auto"/>
                <w:spacing w:val="-6"/>
                <w:sz w:val="18"/>
                <w:szCs w:val="18"/>
              </w:rPr>
              <w:t>424</w:t>
            </w:r>
          </w:p>
          <w:p>
            <w:pPr>
              <w:pStyle w:val="11"/>
              <w:spacing w:before="4"/>
              <w:ind w:left="108"/>
              <w:rPr>
                <w:rFonts w:ascii="仿宋_GB2312" w:eastAsia="仿宋_GB2312"/>
                <w:color w:val="auto"/>
                <w:sz w:val="18"/>
                <w:szCs w:val="18"/>
              </w:rPr>
            </w:pPr>
            <w:r>
              <w:rPr>
                <w:rFonts w:hint="eastAsia" w:ascii="仿宋_GB2312" w:eastAsia="仿宋_GB2312"/>
                <w:color w:val="auto"/>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8"/>
                <w:sz w:val="18"/>
                <w:szCs w:val="18"/>
              </w:rPr>
              <w:t>日《国务院关于修改部分</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pacing w:val="-5"/>
                <w:sz w:val="18"/>
                <w:szCs w:val="18"/>
              </w:rPr>
              <w:t>行政法规的决定》修订；根据</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3</w:t>
            </w:r>
            <w:r>
              <w:rPr>
                <w:rFonts w:hint="eastAsia" w:ascii="仿宋_GB2312" w:eastAsia="仿宋_GB2312"/>
                <w:color w:val="auto"/>
                <w:spacing w:val="-40"/>
                <w:sz w:val="18"/>
                <w:szCs w:val="18"/>
              </w:rPr>
              <w:t>月</w:t>
            </w:r>
            <w:r>
              <w:rPr>
                <w:rFonts w:ascii="仿宋_GB2312" w:eastAsia="仿宋_GB2312"/>
                <w:color w:val="auto"/>
                <w:spacing w:val="-9"/>
                <w:sz w:val="18"/>
                <w:szCs w:val="18"/>
              </w:rPr>
              <w:t xml:space="preserve">19 </w:t>
            </w:r>
            <w:r>
              <w:rPr>
                <w:rFonts w:hint="eastAsia" w:ascii="仿宋_GB2312" w:eastAsia="仿宋_GB2312"/>
                <w:color w:val="auto"/>
                <w:sz w:val="18"/>
                <w:szCs w:val="18"/>
              </w:rPr>
              <w:t>日《国务院关于修改和废止部分行政法规的决定》修正）</w:t>
            </w:r>
          </w:p>
          <w:p>
            <w:pPr>
              <w:pStyle w:val="11"/>
              <w:spacing w:before="2" w:line="252"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5</w:t>
            </w:r>
            <w:r>
              <w:rPr>
                <w:rFonts w:ascii="仿宋_GB2312" w:eastAsia="仿宋_GB2312"/>
                <w:color w:val="auto"/>
                <w:sz w:val="18"/>
                <w:szCs w:val="18"/>
              </w:rPr>
              <w:t xml:space="preserve">5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对未依法取得公共场所卫生许可证擅自营业的处罚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【行政法规】《公共场所卫生管理条例》</w:t>
            </w:r>
          </w:p>
          <w:p>
            <w:pPr>
              <w:pStyle w:val="11"/>
              <w:spacing w:before="16" w:line="254" w:lineRule="auto"/>
              <w:ind w:left="108" w:right="520"/>
              <w:rPr>
                <w:rFonts w:ascii="仿宋_GB2312" w:eastAsia="仿宋_GB2312"/>
                <w:color w:val="auto"/>
                <w:sz w:val="18"/>
                <w:szCs w:val="18"/>
              </w:rPr>
            </w:pPr>
            <w:r>
              <w:rPr>
                <w:rFonts w:hint="eastAsia" w:ascii="仿宋_GB2312" w:eastAsia="仿宋_GB2312"/>
                <w:color w:val="auto"/>
                <w:sz w:val="18"/>
                <w:szCs w:val="18"/>
              </w:rPr>
              <w:t>（国发〔</w:t>
            </w:r>
            <w:r>
              <w:rPr>
                <w:rFonts w:ascii="仿宋_GB2312" w:eastAsia="仿宋_GB2312"/>
                <w:color w:val="auto"/>
                <w:sz w:val="18"/>
                <w:szCs w:val="18"/>
              </w:rPr>
              <w:t>1987</w:t>
            </w:r>
            <w:r>
              <w:rPr>
                <w:rFonts w:hint="eastAsia" w:ascii="仿宋_GB2312" w:eastAsia="仿宋_GB2312"/>
                <w:color w:val="auto"/>
                <w:sz w:val="18"/>
                <w:szCs w:val="18"/>
              </w:rPr>
              <w:t>〕</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26"/>
                <w:sz w:val="18"/>
                <w:szCs w:val="18"/>
              </w:rPr>
              <w:t>日修</w:t>
            </w:r>
            <w:r>
              <w:rPr>
                <w:rFonts w:hint="eastAsia" w:ascii="仿宋_GB2312" w:eastAsia="仿宋_GB2312"/>
                <w:color w:val="auto"/>
                <w:sz w:val="18"/>
                <w:szCs w:val="18"/>
              </w:rPr>
              <w:t>订）</w:t>
            </w:r>
          </w:p>
          <w:p>
            <w:pPr>
              <w:pStyle w:val="11"/>
              <w:spacing w:before="1"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【部门规章及规范性文件】《公共场所卫生管理条例实施细则》（中华人民共和国卫生部令第</w:t>
            </w:r>
            <w:r>
              <w:rPr>
                <w:rFonts w:ascii="仿宋_GB2312" w:eastAsia="仿宋_GB2312"/>
                <w:color w:val="auto"/>
                <w:sz w:val="18"/>
                <w:szCs w:val="18"/>
              </w:rPr>
              <w:t xml:space="preserve"> 80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修正）</w:t>
            </w:r>
          </w:p>
          <w:p>
            <w:pPr>
              <w:pStyle w:val="11"/>
              <w:spacing w:before="1"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6"/>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strike/>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5</w:t>
            </w:r>
            <w:r>
              <w:rPr>
                <w:rFonts w:ascii="仿宋_GB2312" w:eastAsia="仿宋_GB2312"/>
                <w:color w:val="auto"/>
                <w:sz w:val="18"/>
                <w:szCs w:val="18"/>
              </w:rPr>
              <w:t xml:space="preserve">6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对未按照规定对公共场所的空气、微小气候、水质、采光、照明、噪声、顾客用品用具等进行卫生检测，造成公共场所卫生质量不符合卫生标准和要求的处罚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【行政法规】《公共场所卫生管理条例》</w:t>
            </w:r>
          </w:p>
          <w:p>
            <w:pPr>
              <w:pStyle w:val="11"/>
              <w:spacing w:before="16" w:line="254" w:lineRule="auto"/>
              <w:ind w:left="108" w:right="520"/>
              <w:rPr>
                <w:rFonts w:ascii="仿宋_GB2312" w:eastAsia="仿宋_GB2312"/>
                <w:color w:val="auto"/>
                <w:sz w:val="18"/>
                <w:szCs w:val="18"/>
              </w:rPr>
            </w:pPr>
            <w:r>
              <w:rPr>
                <w:rFonts w:hint="eastAsia" w:ascii="仿宋_GB2312" w:eastAsia="仿宋_GB2312"/>
                <w:color w:val="auto"/>
                <w:sz w:val="18"/>
                <w:szCs w:val="18"/>
              </w:rPr>
              <w:t>（国发〔</w:t>
            </w:r>
            <w:r>
              <w:rPr>
                <w:rFonts w:ascii="仿宋_GB2312" w:eastAsia="仿宋_GB2312"/>
                <w:color w:val="auto"/>
                <w:sz w:val="18"/>
                <w:szCs w:val="18"/>
              </w:rPr>
              <w:t>1987</w:t>
            </w:r>
            <w:r>
              <w:rPr>
                <w:rFonts w:hint="eastAsia" w:ascii="仿宋_GB2312" w:eastAsia="仿宋_GB2312"/>
                <w:color w:val="auto"/>
                <w:sz w:val="18"/>
                <w:szCs w:val="18"/>
              </w:rPr>
              <w:t>〕</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26"/>
                <w:sz w:val="18"/>
                <w:szCs w:val="18"/>
              </w:rPr>
              <w:t>日修</w:t>
            </w:r>
            <w:r>
              <w:rPr>
                <w:rFonts w:hint="eastAsia" w:ascii="仿宋_GB2312" w:eastAsia="仿宋_GB2312"/>
                <w:color w:val="auto"/>
                <w:sz w:val="18"/>
                <w:szCs w:val="18"/>
              </w:rPr>
              <w:t>订）</w:t>
            </w:r>
          </w:p>
          <w:p>
            <w:pPr>
              <w:pStyle w:val="11"/>
              <w:spacing w:before="1"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【部门规章及规范性文件】《公共场所卫生管理条例实施细则》（中华人民共和国卫生部令第</w:t>
            </w:r>
            <w:r>
              <w:rPr>
                <w:rFonts w:ascii="仿宋_GB2312" w:eastAsia="仿宋_GB2312"/>
                <w:color w:val="auto"/>
                <w:sz w:val="18"/>
                <w:szCs w:val="18"/>
              </w:rPr>
              <w:t xml:space="preserve"> 80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修正）</w:t>
            </w:r>
          </w:p>
          <w:p>
            <w:pPr>
              <w:pStyle w:val="11"/>
              <w:spacing w:before="1"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6"/>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5</w:t>
            </w:r>
            <w:r>
              <w:rPr>
                <w:rFonts w:ascii="仿宋_GB2312" w:eastAsia="仿宋_GB2312"/>
                <w:color w:val="auto"/>
                <w:sz w:val="18"/>
                <w:szCs w:val="18"/>
              </w:rPr>
              <w:t xml:space="preserve">7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center"/>
              <w:rPr>
                <w:rFonts w:ascii="仿宋_GB2312" w:eastAsia="仿宋_GB2312"/>
                <w:color w:val="auto"/>
                <w:sz w:val="18"/>
                <w:szCs w:val="18"/>
              </w:rPr>
            </w:pPr>
            <w:r>
              <w:rPr>
                <w:rFonts w:hint="eastAsia" w:ascii="仿宋_GB2312" w:eastAsia="仿宋_GB2312"/>
                <w:color w:val="auto"/>
                <w:spacing w:val="-3"/>
                <w:sz w:val="18"/>
                <w:szCs w:val="18"/>
              </w:rPr>
              <w:t>对未按照规定对顾客用品用</w:t>
            </w:r>
            <w:r>
              <w:rPr>
                <w:rFonts w:hint="eastAsia" w:ascii="仿宋_GB2312" w:eastAsia="仿宋_GB2312"/>
                <w:color w:val="auto"/>
                <w:sz w:val="18"/>
                <w:szCs w:val="18"/>
              </w:rPr>
              <w:t>具等进行清</w:t>
            </w:r>
            <w:r>
              <w:rPr>
                <w:rFonts w:hint="eastAsia" w:ascii="仿宋_GB2312" w:eastAsia="仿宋_GB2312"/>
                <w:color w:val="auto"/>
                <w:spacing w:val="-3"/>
                <w:sz w:val="18"/>
                <w:szCs w:val="18"/>
              </w:rPr>
              <w:t>洗、消毒、保洁，或者重复使用一次性用</w:t>
            </w:r>
          </w:p>
          <w:p>
            <w:pPr>
              <w:pStyle w:val="11"/>
              <w:ind w:left="171" w:right="32"/>
              <w:jc w:val="center"/>
              <w:rPr>
                <w:rFonts w:ascii="仿宋_GB2312" w:eastAsia="仿宋_GB2312"/>
                <w:color w:val="auto"/>
                <w:sz w:val="18"/>
                <w:szCs w:val="18"/>
              </w:rPr>
            </w:pPr>
            <w:r>
              <w:rPr>
                <w:rFonts w:hint="eastAsia" w:ascii="仿宋_GB2312" w:eastAsia="仿宋_GB2312"/>
                <w:color w:val="auto"/>
                <w:sz w:val="18"/>
                <w:szCs w:val="18"/>
              </w:rPr>
              <w:t>品用具的处罚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【行政法规】《公共场所卫生管理条例》</w:t>
            </w:r>
          </w:p>
          <w:p>
            <w:pPr>
              <w:pStyle w:val="11"/>
              <w:spacing w:before="16" w:line="254" w:lineRule="auto"/>
              <w:ind w:left="108" w:right="520"/>
              <w:rPr>
                <w:rFonts w:ascii="仿宋_GB2312" w:eastAsia="仿宋_GB2312"/>
                <w:color w:val="auto"/>
                <w:sz w:val="18"/>
                <w:szCs w:val="18"/>
              </w:rPr>
            </w:pPr>
            <w:r>
              <w:rPr>
                <w:rFonts w:hint="eastAsia" w:ascii="仿宋_GB2312" w:eastAsia="仿宋_GB2312"/>
                <w:color w:val="auto"/>
                <w:sz w:val="18"/>
                <w:szCs w:val="18"/>
              </w:rPr>
              <w:t>（国发〔</w:t>
            </w:r>
            <w:r>
              <w:rPr>
                <w:rFonts w:ascii="仿宋_GB2312" w:eastAsia="仿宋_GB2312"/>
                <w:color w:val="auto"/>
                <w:sz w:val="18"/>
                <w:szCs w:val="18"/>
              </w:rPr>
              <w:t>1987</w:t>
            </w:r>
            <w:r>
              <w:rPr>
                <w:rFonts w:hint="eastAsia" w:ascii="仿宋_GB2312" w:eastAsia="仿宋_GB2312"/>
                <w:color w:val="auto"/>
                <w:sz w:val="18"/>
                <w:szCs w:val="18"/>
              </w:rPr>
              <w:t>〕</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26"/>
                <w:sz w:val="18"/>
                <w:szCs w:val="18"/>
              </w:rPr>
              <w:t>日修</w:t>
            </w:r>
            <w:r>
              <w:rPr>
                <w:rFonts w:hint="eastAsia" w:ascii="仿宋_GB2312" w:eastAsia="仿宋_GB2312"/>
                <w:color w:val="auto"/>
                <w:sz w:val="18"/>
                <w:szCs w:val="18"/>
              </w:rPr>
              <w:t>订）</w:t>
            </w:r>
          </w:p>
          <w:p>
            <w:pPr>
              <w:pStyle w:val="11"/>
              <w:spacing w:before="1"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【部门规章及规范性文件】《公共场所卫生管理条例实施细则》（中华人民共和国卫生部令第</w:t>
            </w:r>
            <w:r>
              <w:rPr>
                <w:rFonts w:ascii="仿宋_GB2312" w:eastAsia="仿宋_GB2312"/>
                <w:color w:val="auto"/>
                <w:sz w:val="18"/>
                <w:szCs w:val="18"/>
              </w:rPr>
              <w:t xml:space="preserve"> 80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修正）</w:t>
            </w:r>
          </w:p>
          <w:p>
            <w:pPr>
              <w:pStyle w:val="11"/>
              <w:spacing w:before="1"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6"/>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5</w:t>
            </w:r>
            <w:r>
              <w:rPr>
                <w:rFonts w:ascii="仿宋_GB2312" w:eastAsia="仿宋_GB2312"/>
                <w:color w:val="auto"/>
                <w:sz w:val="18"/>
                <w:szCs w:val="18"/>
              </w:rPr>
              <w:t xml:space="preserve">8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对公共场所经营者违反《公共场所卫生管理条例实施细则》第三十七条有关规定的处罚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【行政法规】《公共场所卫生管理条例》</w:t>
            </w:r>
          </w:p>
          <w:p>
            <w:pPr>
              <w:pStyle w:val="11"/>
              <w:spacing w:before="16" w:line="254" w:lineRule="auto"/>
              <w:ind w:left="108" w:right="520"/>
              <w:rPr>
                <w:rFonts w:ascii="仿宋_GB2312" w:eastAsia="仿宋_GB2312"/>
                <w:color w:val="auto"/>
                <w:sz w:val="18"/>
                <w:szCs w:val="18"/>
              </w:rPr>
            </w:pPr>
            <w:r>
              <w:rPr>
                <w:rFonts w:hint="eastAsia" w:ascii="仿宋_GB2312" w:eastAsia="仿宋_GB2312"/>
                <w:color w:val="auto"/>
                <w:sz w:val="18"/>
                <w:szCs w:val="18"/>
              </w:rPr>
              <w:t>（国发〔</w:t>
            </w:r>
            <w:r>
              <w:rPr>
                <w:rFonts w:ascii="仿宋_GB2312" w:eastAsia="仿宋_GB2312"/>
                <w:color w:val="auto"/>
                <w:sz w:val="18"/>
                <w:szCs w:val="18"/>
              </w:rPr>
              <w:t>1987</w:t>
            </w:r>
            <w:r>
              <w:rPr>
                <w:rFonts w:hint="eastAsia" w:ascii="仿宋_GB2312" w:eastAsia="仿宋_GB2312"/>
                <w:color w:val="auto"/>
                <w:sz w:val="18"/>
                <w:szCs w:val="18"/>
              </w:rPr>
              <w:t>〕</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26"/>
                <w:sz w:val="18"/>
                <w:szCs w:val="18"/>
              </w:rPr>
              <w:t>日修</w:t>
            </w:r>
            <w:r>
              <w:rPr>
                <w:rFonts w:hint="eastAsia" w:ascii="仿宋_GB2312" w:eastAsia="仿宋_GB2312"/>
                <w:color w:val="auto"/>
                <w:sz w:val="18"/>
                <w:szCs w:val="18"/>
              </w:rPr>
              <w:t>订）</w:t>
            </w:r>
          </w:p>
          <w:p>
            <w:pPr>
              <w:pStyle w:val="11"/>
              <w:spacing w:before="1"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【部门规章及规范性文件】《公共场所卫生管理条例实施细则》（中华人民共和国卫生部令第</w:t>
            </w:r>
            <w:r>
              <w:rPr>
                <w:rFonts w:ascii="仿宋_GB2312" w:eastAsia="仿宋_GB2312"/>
                <w:color w:val="auto"/>
                <w:sz w:val="18"/>
                <w:szCs w:val="18"/>
              </w:rPr>
              <w:t xml:space="preserve"> 80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修正）</w:t>
            </w:r>
          </w:p>
          <w:p>
            <w:pPr>
              <w:pStyle w:val="11"/>
              <w:spacing w:before="1"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6"/>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strike/>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5</w:t>
            </w:r>
            <w:r>
              <w:rPr>
                <w:rFonts w:ascii="仿宋_GB2312" w:eastAsia="仿宋_GB2312"/>
                <w:color w:val="auto"/>
                <w:sz w:val="18"/>
                <w:szCs w:val="18"/>
              </w:rPr>
              <w:t xml:space="preserve">9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5"/>
              <w:jc w:val="both"/>
              <w:rPr>
                <w:rFonts w:ascii="仿宋_GB2312" w:eastAsia="仿宋_GB2312"/>
                <w:color w:val="auto"/>
                <w:sz w:val="18"/>
                <w:szCs w:val="18"/>
              </w:rPr>
            </w:pPr>
            <w:r>
              <w:rPr>
                <w:rFonts w:hint="eastAsia" w:ascii="仿宋_GB2312" w:eastAsia="仿宋_GB2312"/>
                <w:color w:val="auto"/>
                <w:sz w:val="18"/>
                <w:szCs w:val="18"/>
              </w:rPr>
              <w:t>对公共场所经营者安排未获得有效健康合格证明的从业人员从事直接为顾客服务工作的行政处罚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【行政法规】《公共场所卫生管理条例》</w:t>
            </w:r>
          </w:p>
          <w:p>
            <w:pPr>
              <w:pStyle w:val="11"/>
              <w:spacing w:before="16" w:line="254" w:lineRule="auto"/>
              <w:ind w:left="108" w:right="520"/>
              <w:rPr>
                <w:rFonts w:ascii="仿宋_GB2312" w:eastAsia="仿宋_GB2312"/>
                <w:color w:val="auto"/>
                <w:sz w:val="18"/>
                <w:szCs w:val="18"/>
              </w:rPr>
            </w:pPr>
            <w:r>
              <w:rPr>
                <w:rFonts w:hint="eastAsia" w:ascii="仿宋_GB2312" w:eastAsia="仿宋_GB2312"/>
                <w:color w:val="auto"/>
                <w:sz w:val="18"/>
                <w:szCs w:val="18"/>
              </w:rPr>
              <w:t>（国发〔</w:t>
            </w:r>
            <w:r>
              <w:rPr>
                <w:rFonts w:ascii="仿宋_GB2312" w:eastAsia="仿宋_GB2312"/>
                <w:color w:val="auto"/>
                <w:sz w:val="18"/>
                <w:szCs w:val="18"/>
              </w:rPr>
              <w:t>1987</w:t>
            </w:r>
            <w:r>
              <w:rPr>
                <w:rFonts w:hint="eastAsia" w:ascii="仿宋_GB2312" w:eastAsia="仿宋_GB2312"/>
                <w:color w:val="auto"/>
                <w:sz w:val="18"/>
                <w:szCs w:val="18"/>
              </w:rPr>
              <w:t>〕</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26"/>
                <w:sz w:val="18"/>
                <w:szCs w:val="18"/>
              </w:rPr>
              <w:t>日修</w:t>
            </w:r>
            <w:r>
              <w:rPr>
                <w:rFonts w:hint="eastAsia" w:ascii="仿宋_GB2312" w:eastAsia="仿宋_GB2312"/>
                <w:color w:val="auto"/>
                <w:sz w:val="18"/>
                <w:szCs w:val="18"/>
              </w:rPr>
              <w:t>订）</w:t>
            </w:r>
          </w:p>
          <w:p>
            <w:pPr>
              <w:pStyle w:val="11"/>
              <w:spacing w:before="1"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【部门规章及规范性文件】《公共场所卫生管理条例实施细则》（中华人民共和国卫生部令第</w:t>
            </w:r>
            <w:r>
              <w:rPr>
                <w:rFonts w:ascii="仿宋_GB2312" w:eastAsia="仿宋_GB2312"/>
                <w:color w:val="auto"/>
                <w:sz w:val="18"/>
                <w:szCs w:val="18"/>
              </w:rPr>
              <w:t xml:space="preserve"> 80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修正）</w:t>
            </w:r>
          </w:p>
          <w:p>
            <w:pPr>
              <w:pStyle w:val="11"/>
              <w:spacing w:before="1"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6"/>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15"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6</w:t>
            </w:r>
            <w:r>
              <w:rPr>
                <w:rFonts w:ascii="仿宋_GB2312" w:eastAsia="仿宋_GB2312"/>
                <w:color w:val="auto"/>
                <w:sz w:val="18"/>
                <w:szCs w:val="18"/>
              </w:rPr>
              <w:t xml:space="preserve">0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24" w:right="117"/>
              <w:jc w:val="center"/>
              <w:rPr>
                <w:rFonts w:ascii="仿宋_GB2312" w:eastAsia="仿宋_GB2312"/>
                <w:color w:val="auto"/>
                <w:sz w:val="18"/>
                <w:szCs w:val="18"/>
              </w:rPr>
            </w:pPr>
            <w:r>
              <w:rPr>
                <w:rFonts w:hint="eastAsia" w:ascii="仿宋_GB2312" w:eastAsia="仿宋_GB2312"/>
                <w:color w:val="auto"/>
                <w:spacing w:val="-3"/>
                <w:sz w:val="18"/>
                <w:szCs w:val="18"/>
              </w:rPr>
              <w:t>对公共场所经营者对发生的危害健康事故未立即采取处置措施，导致危害扩大，或</w:t>
            </w:r>
            <w:r>
              <w:rPr>
                <w:rFonts w:hint="eastAsia" w:ascii="仿宋_GB2312" w:eastAsia="仿宋_GB2312"/>
                <w:color w:val="auto"/>
                <w:sz w:val="18"/>
                <w:szCs w:val="18"/>
              </w:rPr>
              <w:t>者隐瞒、缓</w:t>
            </w:r>
            <w:r>
              <w:rPr>
                <w:rFonts w:hint="eastAsia" w:ascii="仿宋_GB2312" w:eastAsia="仿宋_GB2312"/>
                <w:color w:val="auto"/>
                <w:spacing w:val="-3"/>
                <w:sz w:val="18"/>
                <w:szCs w:val="18"/>
              </w:rPr>
              <w:t>报、谎报的行</w:t>
            </w:r>
            <w:r>
              <w:rPr>
                <w:rFonts w:hint="eastAsia" w:ascii="仿宋_GB2312" w:eastAsia="仿宋_GB2312"/>
                <w:color w:val="auto"/>
                <w:sz w:val="18"/>
                <w:szCs w:val="18"/>
              </w:rPr>
              <w:t>政处罚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【行政法规】《公共场所卫生管理条例》</w:t>
            </w:r>
          </w:p>
          <w:p>
            <w:pPr>
              <w:pStyle w:val="11"/>
              <w:spacing w:before="16" w:line="254" w:lineRule="auto"/>
              <w:ind w:left="108" w:right="520"/>
              <w:rPr>
                <w:rFonts w:ascii="仿宋_GB2312" w:eastAsia="仿宋_GB2312"/>
                <w:color w:val="auto"/>
                <w:sz w:val="18"/>
                <w:szCs w:val="18"/>
              </w:rPr>
            </w:pPr>
            <w:r>
              <w:rPr>
                <w:rFonts w:hint="eastAsia" w:ascii="仿宋_GB2312" w:eastAsia="仿宋_GB2312"/>
                <w:color w:val="auto"/>
                <w:sz w:val="18"/>
                <w:szCs w:val="18"/>
              </w:rPr>
              <w:t>（国发〔</w:t>
            </w:r>
            <w:r>
              <w:rPr>
                <w:rFonts w:ascii="仿宋_GB2312" w:eastAsia="仿宋_GB2312"/>
                <w:color w:val="auto"/>
                <w:sz w:val="18"/>
                <w:szCs w:val="18"/>
              </w:rPr>
              <w:t>1987</w:t>
            </w:r>
            <w:r>
              <w:rPr>
                <w:rFonts w:hint="eastAsia" w:ascii="仿宋_GB2312" w:eastAsia="仿宋_GB2312"/>
                <w:color w:val="auto"/>
                <w:sz w:val="18"/>
                <w:szCs w:val="18"/>
              </w:rPr>
              <w:t>〕</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26"/>
                <w:sz w:val="18"/>
                <w:szCs w:val="18"/>
              </w:rPr>
              <w:t>日修</w:t>
            </w:r>
            <w:r>
              <w:rPr>
                <w:rFonts w:hint="eastAsia" w:ascii="仿宋_GB2312" w:eastAsia="仿宋_GB2312"/>
                <w:color w:val="auto"/>
                <w:sz w:val="18"/>
                <w:szCs w:val="18"/>
              </w:rPr>
              <w:t>订）</w:t>
            </w:r>
          </w:p>
          <w:p>
            <w:pPr>
              <w:pStyle w:val="11"/>
              <w:spacing w:before="1"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【部门规章及规范性文件】《公共场所卫生管理条例实施细则》（中华人民共和国卫生部令第</w:t>
            </w:r>
            <w:r>
              <w:rPr>
                <w:rFonts w:ascii="仿宋_GB2312" w:eastAsia="仿宋_GB2312"/>
                <w:color w:val="auto"/>
                <w:sz w:val="18"/>
                <w:szCs w:val="18"/>
              </w:rPr>
              <w:t xml:space="preserve"> 80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修正）</w:t>
            </w:r>
          </w:p>
          <w:p>
            <w:pPr>
              <w:pStyle w:val="11"/>
              <w:spacing w:before="1"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6"/>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16" w:type="default"/>
          <w:pgSz w:w="23820" w:h="16840" w:orient="landscape"/>
          <w:pgMar w:top="1420" w:right="800" w:bottom="1320" w:left="800" w:header="0" w:footer="1121" w:gutter="0"/>
          <w:pgNumType w:start="1"/>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6</w:t>
            </w:r>
            <w:r>
              <w:rPr>
                <w:rFonts w:ascii="仿宋_GB2312" w:eastAsia="仿宋_GB2312"/>
                <w:color w:val="auto"/>
                <w:sz w:val="18"/>
                <w:szCs w:val="18"/>
              </w:rPr>
              <w:t xml:space="preserve">1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对超出资质认可或者诊疗项目登记范围从事职业卫生技术服务或者职业病诊断的处罚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【法律】《中华人民共和国职业病防治法》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12</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日修改</w:t>
            </w:r>
            <w:r>
              <w:rPr>
                <w:rFonts w:ascii="仿宋_GB2312" w:eastAsia="仿宋_GB2312"/>
                <w:color w:val="auto"/>
                <w:sz w:val="18"/>
                <w:szCs w:val="18"/>
              </w:rPr>
              <w:t xml:space="preserve">) </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6</w:t>
            </w:r>
            <w:r>
              <w:rPr>
                <w:rFonts w:ascii="仿宋_GB2312" w:eastAsia="仿宋_GB2312"/>
                <w:color w:val="auto"/>
                <w:sz w:val="18"/>
                <w:szCs w:val="18"/>
              </w:rPr>
              <w:t xml:space="preserve">2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5"/>
              <w:jc w:val="both"/>
              <w:rPr>
                <w:rFonts w:ascii="仿宋_GB2312" w:eastAsia="仿宋_GB2312"/>
                <w:color w:val="auto"/>
                <w:sz w:val="18"/>
                <w:szCs w:val="18"/>
              </w:rPr>
            </w:pPr>
            <w:r>
              <w:rPr>
                <w:rFonts w:hint="eastAsia" w:ascii="仿宋_GB2312" w:eastAsia="仿宋_GB2312"/>
                <w:color w:val="auto"/>
                <w:sz w:val="18"/>
                <w:szCs w:val="18"/>
              </w:rPr>
              <w:t>对从事职业卫生技术服务的机构、承担职业健康检查以及职业病诊断的医疗卫生机构出具虚假证明文件的处罚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【法律】《中华人民共和国职业病防治法》</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12</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日修改</w:t>
            </w:r>
            <w:r>
              <w:rPr>
                <w:rFonts w:ascii="仿宋_GB2312" w:eastAsia="仿宋_GB2312"/>
                <w:color w:val="auto"/>
                <w:sz w:val="18"/>
                <w:szCs w:val="18"/>
              </w:rPr>
              <w:t xml:space="preserve">) </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【部门规章及规范性文件】《职业健康检查管理办法》（中华人民共和国国家卫生健康委员会令第</w:t>
            </w:r>
            <w:r>
              <w:rPr>
                <w:rFonts w:ascii="仿宋_GB2312" w:eastAsia="仿宋_GB2312"/>
                <w:color w:val="auto"/>
                <w:sz w:val="18"/>
                <w:szCs w:val="18"/>
              </w:rPr>
              <w:t xml:space="preserve"> 2 </w:t>
            </w:r>
            <w:r>
              <w:rPr>
                <w:rFonts w:hint="eastAsia" w:ascii="仿宋_GB2312" w:eastAsia="仿宋_GB2312"/>
                <w:color w:val="auto"/>
                <w:sz w:val="18"/>
                <w:szCs w:val="18"/>
              </w:rPr>
              <w:t>号）</w:t>
            </w:r>
          </w:p>
          <w:p>
            <w:pPr>
              <w:pStyle w:val="11"/>
              <w:spacing w:before="1"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6"/>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6</w:t>
            </w:r>
            <w:r>
              <w:rPr>
                <w:rFonts w:ascii="仿宋_GB2312" w:eastAsia="仿宋_GB2312"/>
                <w:color w:val="auto"/>
                <w:sz w:val="18"/>
                <w:szCs w:val="18"/>
              </w:rPr>
              <w:t xml:space="preserve">3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对未取得职业卫生技术服务资质认可擅自从事职业卫生技术服务的处罚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【法律】《中华人民共和国职业病防治法》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12</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日修改</w:t>
            </w:r>
            <w:r>
              <w:rPr>
                <w:rFonts w:ascii="仿宋_GB2312" w:eastAsia="仿宋_GB2312"/>
                <w:color w:val="auto"/>
                <w:sz w:val="18"/>
                <w:szCs w:val="18"/>
              </w:rPr>
              <w:t xml:space="preserve">) </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strike/>
                <w:color w:val="auto"/>
                <w:sz w:val="18"/>
                <w:szCs w:val="18"/>
              </w:rPr>
            </w:pPr>
          </w:p>
          <w:p>
            <w:pPr>
              <w:pStyle w:val="11"/>
              <w:spacing w:before="1"/>
              <w:rPr>
                <w:rFonts w:ascii="仿宋_GB2312" w:eastAsia="仿宋_GB2312"/>
                <w:strike/>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strike/>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6</w:t>
            </w:r>
            <w:r>
              <w:rPr>
                <w:rFonts w:ascii="仿宋_GB2312" w:eastAsia="仿宋_GB2312"/>
                <w:color w:val="auto"/>
                <w:sz w:val="18"/>
                <w:szCs w:val="18"/>
              </w:rPr>
              <w:t xml:space="preserve">4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5"/>
              <w:jc w:val="both"/>
              <w:rPr>
                <w:rFonts w:ascii="仿宋_GB2312" w:eastAsia="仿宋_GB2312"/>
                <w:color w:val="auto"/>
                <w:sz w:val="18"/>
                <w:szCs w:val="18"/>
              </w:rPr>
            </w:pPr>
            <w:r>
              <w:rPr>
                <w:rFonts w:hint="eastAsia" w:ascii="仿宋_GB2312" w:eastAsia="仿宋_GB2312"/>
                <w:color w:val="auto"/>
                <w:sz w:val="18"/>
                <w:szCs w:val="18"/>
              </w:rPr>
              <w:t>对本行政区域内用人单位未落实职业病防治责任的处罚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【法律】《中华人民共和国职业病防治法》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12</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日修改</w:t>
            </w:r>
            <w:r>
              <w:rPr>
                <w:rFonts w:ascii="仿宋_GB2312" w:eastAsia="仿宋_GB2312"/>
                <w:color w:val="auto"/>
                <w:sz w:val="18"/>
                <w:szCs w:val="18"/>
              </w:rPr>
              <w:t xml:space="preserve">) </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6</w:t>
            </w:r>
            <w:r>
              <w:rPr>
                <w:rFonts w:ascii="仿宋_GB2312" w:eastAsia="仿宋_GB2312"/>
                <w:color w:val="auto"/>
                <w:sz w:val="18"/>
                <w:szCs w:val="18"/>
              </w:rPr>
              <w:t xml:space="preserve">5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对从事职业卫生技术服务的机构和承担职业病诊断的医疗卫生机构不按照《中华人民共和国职业病防治法》规定履行法定职责的处罚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【法律】《中华人民共和国职业病防治法》</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12</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日修改</w:t>
            </w:r>
            <w:r>
              <w:rPr>
                <w:rFonts w:ascii="仿宋_GB2312" w:eastAsia="仿宋_GB2312"/>
                <w:color w:val="auto"/>
                <w:sz w:val="18"/>
                <w:szCs w:val="18"/>
              </w:rPr>
              <w:t xml:space="preserve">) </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【部门规章及规范性文件】《职业健康检查管理办法》（中华人民共和国国家卫生健康委员会令第</w:t>
            </w:r>
            <w:r>
              <w:rPr>
                <w:rFonts w:ascii="仿宋_GB2312" w:eastAsia="仿宋_GB2312"/>
                <w:color w:val="auto"/>
                <w:sz w:val="18"/>
                <w:szCs w:val="18"/>
              </w:rPr>
              <w:t xml:space="preserve"> 2 </w:t>
            </w:r>
            <w:r>
              <w:rPr>
                <w:rFonts w:hint="eastAsia" w:ascii="仿宋_GB2312" w:eastAsia="仿宋_GB2312"/>
                <w:color w:val="auto"/>
                <w:sz w:val="18"/>
                <w:szCs w:val="18"/>
              </w:rPr>
              <w:t>号）</w:t>
            </w:r>
          </w:p>
          <w:p>
            <w:pPr>
              <w:pStyle w:val="11"/>
              <w:spacing w:before="1" w:line="252" w:lineRule="auto"/>
              <w:ind w:left="108" w:right="100"/>
              <w:jc w:val="both"/>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6"/>
              <w:ind w:left="108"/>
              <w:jc w:val="both"/>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6</w:t>
            </w:r>
            <w:r>
              <w:rPr>
                <w:rFonts w:ascii="仿宋_GB2312" w:eastAsia="仿宋_GB2312"/>
                <w:color w:val="auto"/>
                <w:sz w:val="18"/>
                <w:szCs w:val="18"/>
              </w:rPr>
              <w:t xml:space="preserve">6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对未按照规定报告麻醉药品和精神药品的进货、库存、使用数量的处罚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【行政法规】《麻醉药品和精神药品管理条例》（中华人民共和国国务院令第</w:t>
            </w:r>
            <w:r>
              <w:rPr>
                <w:rFonts w:ascii="仿宋_GB2312" w:eastAsia="仿宋_GB2312"/>
                <w:color w:val="auto"/>
                <w:sz w:val="18"/>
                <w:szCs w:val="18"/>
              </w:rPr>
              <w:t xml:space="preserve"> 442 </w:t>
            </w:r>
            <w:r>
              <w:rPr>
                <w:rFonts w:hint="eastAsia" w:ascii="仿宋_GB2312" w:eastAsia="仿宋_GB2312"/>
                <w:color w:val="auto"/>
                <w:sz w:val="18"/>
                <w:szCs w:val="18"/>
              </w:rPr>
              <w:t>号</w:t>
            </w:r>
          </w:p>
          <w:p>
            <w:pPr>
              <w:pStyle w:val="11"/>
              <w:spacing w:before="1"/>
              <w:ind w:left="108"/>
              <w:rPr>
                <w:rFonts w:ascii="仿宋_GB2312" w:eastAsia="仿宋_GB2312"/>
                <w:color w:val="auto"/>
                <w:sz w:val="18"/>
                <w:szCs w:val="18"/>
              </w:rPr>
            </w:pPr>
            <w:r>
              <w:rPr>
                <w:rFonts w:ascii="仿宋_GB2312" w:eastAsia="仿宋_GB2312"/>
                <w:color w:val="auto"/>
                <w:sz w:val="18"/>
                <w:szCs w:val="18"/>
              </w:rPr>
              <w:t xml:space="preserve">2016 </w:t>
            </w:r>
            <w:r>
              <w:rPr>
                <w:rFonts w:hint="eastAsia" w:ascii="仿宋_GB2312" w:eastAsia="仿宋_GB2312"/>
                <w:color w:val="auto"/>
                <w:sz w:val="18"/>
                <w:szCs w:val="18"/>
              </w:rPr>
              <w:t>年</w:t>
            </w:r>
            <w:r>
              <w:rPr>
                <w:rFonts w:ascii="仿宋_GB2312" w:eastAsia="仿宋_GB2312"/>
                <w:color w:val="auto"/>
                <w:sz w:val="18"/>
                <w:szCs w:val="18"/>
              </w:rPr>
              <w:t xml:space="preserve"> 2 </w:t>
            </w:r>
            <w:r>
              <w:rPr>
                <w:rFonts w:hint="eastAsia" w:ascii="仿宋_GB2312" w:eastAsia="仿宋_GB2312"/>
                <w:color w:val="auto"/>
                <w:sz w:val="18"/>
                <w:szCs w:val="18"/>
              </w:rPr>
              <w:t>月</w:t>
            </w:r>
            <w:r>
              <w:rPr>
                <w:rFonts w:ascii="仿宋_GB2312" w:eastAsia="仿宋_GB2312"/>
                <w:color w:val="auto"/>
                <w:sz w:val="18"/>
                <w:szCs w:val="18"/>
              </w:rPr>
              <w:t xml:space="preserve"> 6 </w:t>
            </w:r>
            <w:r>
              <w:rPr>
                <w:rFonts w:hint="eastAsia" w:ascii="仿宋_GB2312" w:eastAsia="仿宋_GB2312"/>
                <w:color w:val="auto"/>
                <w:sz w:val="18"/>
                <w:szCs w:val="18"/>
              </w:rPr>
              <w:t>日）</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6</w:t>
            </w:r>
            <w:r>
              <w:rPr>
                <w:rFonts w:ascii="仿宋_GB2312" w:eastAsia="仿宋_GB2312"/>
                <w:color w:val="auto"/>
                <w:sz w:val="18"/>
                <w:szCs w:val="18"/>
              </w:rPr>
              <w:t xml:space="preserve">7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5"/>
              <w:jc w:val="both"/>
              <w:rPr>
                <w:rFonts w:ascii="仿宋_GB2312" w:eastAsia="仿宋_GB2312"/>
                <w:color w:val="auto"/>
                <w:sz w:val="18"/>
                <w:szCs w:val="18"/>
              </w:rPr>
            </w:pPr>
            <w:r>
              <w:rPr>
                <w:rFonts w:hint="eastAsia" w:ascii="仿宋_GB2312" w:eastAsia="仿宋_GB2312"/>
                <w:color w:val="auto"/>
                <w:sz w:val="18"/>
                <w:szCs w:val="18"/>
              </w:rPr>
              <w:t>对紧急借用麻醉药品和第一类精神药品后未备案的处罚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【行政法规】《麻醉药品和精神药品管理条例》（中华人民共和国国务院令第</w:t>
            </w:r>
            <w:r>
              <w:rPr>
                <w:rFonts w:ascii="仿宋_GB2312" w:eastAsia="仿宋_GB2312"/>
                <w:color w:val="auto"/>
                <w:sz w:val="18"/>
                <w:szCs w:val="18"/>
              </w:rPr>
              <w:t xml:space="preserve"> 442 </w:t>
            </w:r>
            <w:r>
              <w:rPr>
                <w:rFonts w:hint="eastAsia" w:ascii="仿宋_GB2312" w:eastAsia="仿宋_GB2312"/>
                <w:color w:val="auto"/>
                <w:sz w:val="18"/>
                <w:szCs w:val="18"/>
              </w:rPr>
              <w:t>号</w:t>
            </w:r>
          </w:p>
          <w:p>
            <w:pPr>
              <w:pStyle w:val="11"/>
              <w:spacing w:before="1"/>
              <w:ind w:left="108"/>
              <w:rPr>
                <w:rFonts w:ascii="仿宋_GB2312" w:eastAsia="仿宋_GB2312"/>
                <w:color w:val="auto"/>
                <w:sz w:val="18"/>
                <w:szCs w:val="18"/>
              </w:rPr>
            </w:pPr>
            <w:r>
              <w:rPr>
                <w:rFonts w:ascii="仿宋_GB2312" w:eastAsia="仿宋_GB2312"/>
                <w:color w:val="auto"/>
                <w:sz w:val="18"/>
                <w:szCs w:val="18"/>
              </w:rPr>
              <w:t xml:space="preserve">2016 </w:t>
            </w:r>
            <w:r>
              <w:rPr>
                <w:rFonts w:hint="eastAsia" w:ascii="仿宋_GB2312" w:eastAsia="仿宋_GB2312"/>
                <w:color w:val="auto"/>
                <w:sz w:val="18"/>
                <w:szCs w:val="18"/>
              </w:rPr>
              <w:t>年</w:t>
            </w:r>
            <w:r>
              <w:rPr>
                <w:rFonts w:ascii="仿宋_GB2312" w:eastAsia="仿宋_GB2312"/>
                <w:color w:val="auto"/>
                <w:sz w:val="18"/>
                <w:szCs w:val="18"/>
              </w:rPr>
              <w:t xml:space="preserve"> 2 </w:t>
            </w:r>
            <w:r>
              <w:rPr>
                <w:rFonts w:hint="eastAsia" w:ascii="仿宋_GB2312" w:eastAsia="仿宋_GB2312"/>
                <w:color w:val="auto"/>
                <w:sz w:val="18"/>
                <w:szCs w:val="18"/>
              </w:rPr>
              <w:t>月</w:t>
            </w:r>
            <w:r>
              <w:rPr>
                <w:rFonts w:ascii="仿宋_GB2312" w:eastAsia="仿宋_GB2312"/>
                <w:color w:val="auto"/>
                <w:sz w:val="18"/>
                <w:szCs w:val="18"/>
              </w:rPr>
              <w:t xml:space="preserve"> 6 </w:t>
            </w:r>
            <w:r>
              <w:rPr>
                <w:rFonts w:hint="eastAsia" w:ascii="仿宋_GB2312" w:eastAsia="仿宋_GB2312"/>
                <w:color w:val="auto"/>
                <w:sz w:val="18"/>
                <w:szCs w:val="18"/>
              </w:rPr>
              <w:t>日）</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6</w:t>
            </w:r>
            <w:r>
              <w:rPr>
                <w:rFonts w:ascii="仿宋_GB2312" w:eastAsia="仿宋_GB2312"/>
                <w:color w:val="auto"/>
                <w:sz w:val="18"/>
                <w:szCs w:val="18"/>
              </w:rPr>
              <w:t xml:space="preserve">8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对未依照规定销毁麻醉药品和精神药品的处罚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【行政法规】《麻醉药品和精神药品管理条例》（中华人民共和国国务院令第</w:t>
            </w:r>
            <w:r>
              <w:rPr>
                <w:rFonts w:ascii="仿宋_GB2312" w:eastAsia="仿宋_GB2312"/>
                <w:color w:val="auto"/>
                <w:sz w:val="18"/>
                <w:szCs w:val="18"/>
              </w:rPr>
              <w:t xml:space="preserve"> 442 </w:t>
            </w:r>
            <w:r>
              <w:rPr>
                <w:rFonts w:hint="eastAsia" w:ascii="仿宋_GB2312" w:eastAsia="仿宋_GB2312"/>
                <w:color w:val="auto"/>
                <w:sz w:val="18"/>
                <w:szCs w:val="18"/>
              </w:rPr>
              <w:t>号</w:t>
            </w:r>
          </w:p>
          <w:p>
            <w:pPr>
              <w:pStyle w:val="11"/>
              <w:spacing w:before="1"/>
              <w:ind w:left="108"/>
              <w:rPr>
                <w:rFonts w:ascii="仿宋_GB2312" w:eastAsia="仿宋_GB2312"/>
                <w:color w:val="auto"/>
                <w:sz w:val="18"/>
                <w:szCs w:val="18"/>
              </w:rPr>
            </w:pPr>
            <w:r>
              <w:rPr>
                <w:rFonts w:ascii="仿宋_GB2312" w:eastAsia="仿宋_GB2312"/>
                <w:color w:val="auto"/>
                <w:sz w:val="18"/>
                <w:szCs w:val="18"/>
              </w:rPr>
              <w:t xml:space="preserve">2016 </w:t>
            </w:r>
            <w:r>
              <w:rPr>
                <w:rFonts w:hint="eastAsia" w:ascii="仿宋_GB2312" w:eastAsia="仿宋_GB2312"/>
                <w:color w:val="auto"/>
                <w:sz w:val="18"/>
                <w:szCs w:val="18"/>
              </w:rPr>
              <w:t>年</w:t>
            </w:r>
            <w:r>
              <w:rPr>
                <w:rFonts w:ascii="仿宋_GB2312" w:eastAsia="仿宋_GB2312"/>
                <w:color w:val="auto"/>
                <w:sz w:val="18"/>
                <w:szCs w:val="18"/>
              </w:rPr>
              <w:t xml:space="preserve"> 2 </w:t>
            </w:r>
            <w:r>
              <w:rPr>
                <w:rFonts w:hint="eastAsia" w:ascii="仿宋_GB2312" w:eastAsia="仿宋_GB2312"/>
                <w:color w:val="auto"/>
                <w:sz w:val="18"/>
                <w:szCs w:val="18"/>
              </w:rPr>
              <w:t>月</w:t>
            </w:r>
            <w:r>
              <w:rPr>
                <w:rFonts w:ascii="仿宋_GB2312" w:eastAsia="仿宋_GB2312"/>
                <w:color w:val="auto"/>
                <w:sz w:val="18"/>
                <w:szCs w:val="18"/>
              </w:rPr>
              <w:t xml:space="preserve"> 6 </w:t>
            </w:r>
            <w:r>
              <w:rPr>
                <w:rFonts w:hint="eastAsia" w:ascii="仿宋_GB2312" w:eastAsia="仿宋_GB2312"/>
                <w:color w:val="auto"/>
                <w:sz w:val="18"/>
                <w:szCs w:val="18"/>
              </w:rPr>
              <w:t>日）</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6</w:t>
            </w:r>
            <w:r>
              <w:rPr>
                <w:rFonts w:ascii="仿宋_GB2312" w:eastAsia="仿宋_GB2312"/>
                <w:color w:val="auto"/>
                <w:sz w:val="18"/>
                <w:szCs w:val="18"/>
              </w:rPr>
              <w:t xml:space="preserve">9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pacing w:val="-3"/>
                <w:sz w:val="18"/>
                <w:szCs w:val="18"/>
              </w:rPr>
              <w:t>对医疗机构未</w:t>
            </w:r>
            <w:r>
              <w:rPr>
                <w:rFonts w:hint="eastAsia" w:ascii="仿宋_GB2312" w:eastAsia="仿宋_GB2312"/>
                <w:color w:val="auto"/>
                <w:sz w:val="18"/>
                <w:szCs w:val="18"/>
              </w:rPr>
              <w:t>按照规定购</w:t>
            </w:r>
            <w:r>
              <w:rPr>
                <w:rFonts w:hint="eastAsia" w:ascii="仿宋_GB2312" w:eastAsia="仿宋_GB2312"/>
                <w:color w:val="auto"/>
                <w:spacing w:val="-3"/>
                <w:sz w:val="18"/>
                <w:szCs w:val="18"/>
              </w:rPr>
              <w:t>买、储存麻醉药品和第一类精神药品的处</w:t>
            </w:r>
            <w:r>
              <w:rPr>
                <w:rFonts w:hint="eastAsia" w:ascii="仿宋_GB2312" w:eastAsia="仿宋_GB2312"/>
                <w:color w:val="auto"/>
                <w:sz w:val="18"/>
                <w:szCs w:val="18"/>
              </w:rPr>
              <w:t>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【行政法规】《麻醉药品和精神药品管理条例》（中华人民共和国国务院令第</w:t>
            </w:r>
            <w:r>
              <w:rPr>
                <w:rFonts w:ascii="仿宋_GB2312" w:eastAsia="仿宋_GB2312"/>
                <w:color w:val="auto"/>
                <w:sz w:val="18"/>
                <w:szCs w:val="18"/>
              </w:rPr>
              <w:t xml:space="preserve"> 442 </w:t>
            </w:r>
            <w:r>
              <w:rPr>
                <w:rFonts w:hint="eastAsia" w:ascii="仿宋_GB2312" w:eastAsia="仿宋_GB2312"/>
                <w:color w:val="auto"/>
                <w:sz w:val="18"/>
                <w:szCs w:val="18"/>
              </w:rPr>
              <w:t>号</w:t>
            </w:r>
          </w:p>
          <w:p>
            <w:pPr>
              <w:pStyle w:val="11"/>
              <w:spacing w:before="1"/>
              <w:ind w:left="108"/>
              <w:rPr>
                <w:rFonts w:ascii="仿宋_GB2312" w:eastAsia="仿宋_GB2312"/>
                <w:color w:val="auto"/>
                <w:sz w:val="18"/>
                <w:szCs w:val="18"/>
              </w:rPr>
            </w:pPr>
            <w:r>
              <w:rPr>
                <w:rFonts w:ascii="仿宋_GB2312" w:eastAsia="仿宋_GB2312"/>
                <w:color w:val="auto"/>
                <w:sz w:val="18"/>
                <w:szCs w:val="18"/>
              </w:rPr>
              <w:t xml:space="preserve">2016 </w:t>
            </w:r>
            <w:r>
              <w:rPr>
                <w:rFonts w:hint="eastAsia" w:ascii="仿宋_GB2312" w:eastAsia="仿宋_GB2312"/>
                <w:color w:val="auto"/>
                <w:sz w:val="18"/>
                <w:szCs w:val="18"/>
              </w:rPr>
              <w:t>年</w:t>
            </w:r>
            <w:r>
              <w:rPr>
                <w:rFonts w:ascii="仿宋_GB2312" w:eastAsia="仿宋_GB2312"/>
                <w:color w:val="auto"/>
                <w:sz w:val="18"/>
                <w:szCs w:val="18"/>
              </w:rPr>
              <w:t xml:space="preserve"> 2 </w:t>
            </w:r>
            <w:r>
              <w:rPr>
                <w:rFonts w:hint="eastAsia" w:ascii="仿宋_GB2312" w:eastAsia="仿宋_GB2312"/>
                <w:color w:val="auto"/>
                <w:sz w:val="18"/>
                <w:szCs w:val="18"/>
              </w:rPr>
              <w:t>月</w:t>
            </w:r>
            <w:r>
              <w:rPr>
                <w:rFonts w:ascii="仿宋_GB2312" w:eastAsia="仿宋_GB2312"/>
                <w:color w:val="auto"/>
                <w:sz w:val="18"/>
                <w:szCs w:val="18"/>
              </w:rPr>
              <w:t xml:space="preserve"> 6 </w:t>
            </w:r>
            <w:r>
              <w:rPr>
                <w:rFonts w:hint="eastAsia" w:ascii="仿宋_GB2312" w:eastAsia="仿宋_GB2312"/>
                <w:color w:val="auto"/>
                <w:sz w:val="18"/>
                <w:szCs w:val="18"/>
              </w:rPr>
              <w:t>日）</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17"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7</w:t>
            </w:r>
            <w:r>
              <w:rPr>
                <w:rFonts w:ascii="仿宋_GB2312" w:eastAsia="仿宋_GB2312"/>
                <w:color w:val="auto"/>
                <w:sz w:val="18"/>
                <w:szCs w:val="18"/>
              </w:rPr>
              <w:t xml:space="preserve">0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对医疗卫生机构未履行艾滋病监测职责的处罚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18" w:type="default"/>
          <w:pgSz w:w="23820" w:h="16840" w:orient="landscape"/>
          <w:pgMar w:top="1420" w:right="800" w:bottom="1320" w:left="800" w:header="0" w:footer="1121" w:gutter="0"/>
          <w:pgNumType w:start="1"/>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7</w:t>
            </w:r>
            <w:r>
              <w:rPr>
                <w:rFonts w:ascii="仿宋_GB2312" w:eastAsia="仿宋_GB2312"/>
                <w:color w:val="auto"/>
                <w:sz w:val="18"/>
                <w:szCs w:val="18"/>
              </w:rPr>
              <w:t xml:space="preserve">1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对医疗卫生机构未按照规定免费提供咨询和初筛检测的处罚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7</w:t>
            </w:r>
            <w:r>
              <w:rPr>
                <w:rFonts w:ascii="仿宋_GB2312" w:eastAsia="仿宋_GB2312"/>
                <w:color w:val="auto"/>
                <w:sz w:val="18"/>
                <w:szCs w:val="18"/>
              </w:rPr>
              <w:t xml:space="preserve">2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对医疗卫生机构对临时应急采集的血液未进行艾滋病检测，对临床用血艾滋病检测结果未进行核查，或者将艾滋病检测阳性的血液用于临床的处罚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7</w:t>
            </w:r>
            <w:r>
              <w:rPr>
                <w:rFonts w:ascii="仿宋_GB2312" w:eastAsia="仿宋_GB2312"/>
                <w:color w:val="auto"/>
                <w:sz w:val="18"/>
                <w:szCs w:val="18"/>
              </w:rPr>
              <w:t xml:space="preserve">3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对医疗卫生机构未遵守标准防护原则，或者未执行操作规程和消毒管理制度，发生艾滋病医院感染或者医源性感染的处罚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7</w:t>
            </w:r>
            <w:r>
              <w:rPr>
                <w:rFonts w:ascii="仿宋_GB2312" w:eastAsia="仿宋_GB2312"/>
                <w:color w:val="auto"/>
                <w:sz w:val="18"/>
                <w:szCs w:val="18"/>
              </w:rPr>
              <w:t xml:space="preserve">4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对医疗卫生机构未采取有效的卫生防护措施和医疗保健措施的处罚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strike/>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7</w:t>
            </w:r>
            <w:r>
              <w:rPr>
                <w:rFonts w:ascii="仿宋_GB2312" w:eastAsia="仿宋_GB2312"/>
                <w:color w:val="auto"/>
                <w:sz w:val="18"/>
                <w:szCs w:val="18"/>
              </w:rPr>
              <w:t xml:space="preserve">5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对医疗卫生机构推诿、拒绝治疗艾滋病病毒感染者或者艾滋病病人的其他疾病，或者对艾滋病病毒感染者、艾滋病病人未提供咨询、诊断和质量服务的处罚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7</w:t>
            </w:r>
            <w:r>
              <w:rPr>
                <w:rFonts w:ascii="仿宋_GB2312" w:eastAsia="仿宋_GB2312"/>
                <w:color w:val="auto"/>
                <w:sz w:val="18"/>
                <w:szCs w:val="18"/>
              </w:rPr>
              <w:t xml:space="preserve">6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对医疗卫生机构未对艾滋病病毒感染者或者艾滋病病人进行医学随访的处罚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7</w:t>
            </w:r>
            <w:r>
              <w:rPr>
                <w:rFonts w:ascii="仿宋_GB2312" w:eastAsia="仿宋_GB2312"/>
                <w:color w:val="auto"/>
                <w:sz w:val="18"/>
                <w:szCs w:val="18"/>
              </w:rPr>
              <w:t xml:space="preserve">7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对医疗卫生未按照规定对感染艾滋病病毒的孕产妇及其婴儿提供预防艾滋病母婴传播技术指导的处罚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7</w:t>
            </w:r>
            <w:r>
              <w:rPr>
                <w:rFonts w:ascii="仿宋_GB2312" w:eastAsia="仿宋_GB2312"/>
                <w:color w:val="auto"/>
                <w:sz w:val="18"/>
                <w:szCs w:val="18"/>
              </w:rPr>
              <w:t xml:space="preserve">8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对医疗卫生机构发生感染性疾病暴发、流行时未及时报告当地卫生行政部门，并采取有效消毒措施的处罚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line="254" w:lineRule="auto"/>
              <w:ind w:left="108" w:right="520"/>
              <w:rPr>
                <w:rFonts w:ascii="仿宋_GB2312" w:eastAsia="仿宋_GB2312"/>
                <w:color w:val="auto"/>
                <w:sz w:val="18"/>
                <w:szCs w:val="18"/>
              </w:rPr>
            </w:pPr>
            <w:r>
              <w:rPr>
                <w:rFonts w:hint="eastAsia" w:ascii="仿宋_GB2312" w:eastAsia="仿宋_GB2312"/>
                <w:color w:val="auto"/>
                <w:sz w:val="18"/>
                <w:szCs w:val="18"/>
              </w:rPr>
              <w:t>【部门规章及规范性文件】《消毒管理办法》（中华人民共和国卫生部令第</w:t>
            </w:r>
            <w:r>
              <w:rPr>
                <w:rFonts w:ascii="仿宋_GB2312" w:eastAsia="仿宋_GB2312"/>
                <w:color w:val="auto"/>
                <w:sz w:val="18"/>
                <w:szCs w:val="18"/>
              </w:rPr>
              <w:t xml:space="preserve"> 27 </w:t>
            </w:r>
            <w:r>
              <w:rPr>
                <w:rFonts w:hint="eastAsia" w:ascii="仿宋_GB2312" w:eastAsia="仿宋_GB2312"/>
                <w:color w:val="auto"/>
                <w:sz w:val="18"/>
                <w:szCs w:val="18"/>
              </w:rPr>
              <w:t>号</w:t>
            </w:r>
          </w:p>
          <w:p>
            <w:pPr>
              <w:pStyle w:val="11"/>
              <w:spacing w:before="1"/>
              <w:ind w:left="108"/>
              <w:rPr>
                <w:rFonts w:ascii="仿宋_GB2312" w:eastAsia="仿宋_GB2312"/>
                <w:color w:val="auto"/>
                <w:sz w:val="18"/>
                <w:szCs w:val="18"/>
              </w:rPr>
            </w:pPr>
            <w:r>
              <w:rPr>
                <w:rFonts w:ascii="仿宋_GB2312" w:eastAsia="仿宋_GB2312"/>
                <w:color w:val="auto"/>
                <w:sz w:val="18"/>
                <w:szCs w:val="18"/>
              </w:rPr>
              <w:t xml:space="preserve">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日）</w:t>
            </w:r>
          </w:p>
          <w:p>
            <w:pPr>
              <w:pStyle w:val="11"/>
              <w:spacing w:before="19"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strike/>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7</w:t>
            </w:r>
            <w:r>
              <w:rPr>
                <w:rFonts w:ascii="仿宋_GB2312" w:eastAsia="仿宋_GB2312"/>
                <w:color w:val="auto"/>
                <w:sz w:val="18"/>
                <w:szCs w:val="18"/>
              </w:rPr>
              <w:t xml:space="preserve">9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对医疗机构允许未取得护士执业证书的人员或者允许未办理执业地点变更手续、延续执业注册有效期的护士在本机构从事诊疗技术规范规定的护理活动的处罚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【行政法规】《护士条例》（中华人民共和国国务院令第</w:t>
            </w:r>
            <w:r>
              <w:rPr>
                <w:rFonts w:ascii="仿宋_GB2312" w:eastAsia="仿宋_GB2312"/>
                <w:color w:val="auto"/>
                <w:sz w:val="18"/>
                <w:szCs w:val="18"/>
              </w:rPr>
              <w:t xml:space="preserve"> 517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【部门规章及规范性文件】《卫生行政处罚程序》（</w:t>
            </w:r>
            <w:r>
              <w:rPr>
                <w:rFonts w:ascii="仿宋_GB2312" w:eastAsia="仿宋_GB2312"/>
                <w:color w:val="auto"/>
                <w:sz w:val="18"/>
                <w:szCs w:val="18"/>
              </w:rPr>
              <w:t>1997</w:t>
            </w:r>
            <w:r>
              <w:rPr>
                <w:rFonts w:hint="eastAsia" w:ascii="仿宋_GB2312" w:eastAsia="仿宋_GB2312"/>
                <w:color w:val="auto"/>
                <w:spacing w:val="-40"/>
                <w:sz w:val="18"/>
                <w:szCs w:val="18"/>
              </w:rPr>
              <w:t>年</w:t>
            </w:r>
            <w:r>
              <w:rPr>
                <w:rFonts w:ascii="仿宋_GB2312" w:eastAsia="仿宋_GB2312"/>
                <w:color w:val="auto"/>
                <w:sz w:val="18"/>
                <w:szCs w:val="18"/>
              </w:rPr>
              <w:t>6</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9"/>
                <w:sz w:val="18"/>
                <w:szCs w:val="18"/>
              </w:rPr>
              <w:t>日中华人民共和国卫</w:t>
            </w:r>
          </w:p>
          <w:p>
            <w:pPr>
              <w:pStyle w:val="11"/>
              <w:ind w:left="108"/>
              <w:rPr>
                <w:rFonts w:ascii="仿宋_GB2312" w:eastAsia="仿宋_GB2312"/>
                <w:color w:val="auto"/>
                <w:sz w:val="18"/>
                <w:szCs w:val="18"/>
              </w:rPr>
            </w:pPr>
            <w:r>
              <w:rPr>
                <w:rFonts w:hint="eastAsia" w:ascii="仿宋_GB2312" w:eastAsia="仿宋_GB2312"/>
                <w:color w:val="auto"/>
                <w:sz w:val="18"/>
                <w:szCs w:val="18"/>
              </w:rPr>
              <w:t>生部令第</w:t>
            </w:r>
            <w:r>
              <w:rPr>
                <w:rFonts w:ascii="仿宋_GB2312" w:eastAsia="仿宋_GB2312"/>
                <w:color w:val="auto"/>
                <w:sz w:val="18"/>
                <w:szCs w:val="18"/>
              </w:rPr>
              <w:t xml:space="preserve"> 53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strike/>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19"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ind w:left="110" w:right="-29"/>
              <w:rPr>
                <w:rFonts w:ascii="仿宋_GB2312" w:eastAsia="仿宋_GB2312"/>
                <w:color w:val="auto"/>
                <w:sz w:val="18"/>
                <w:szCs w:val="18"/>
              </w:rPr>
            </w:pPr>
            <w:r>
              <w:rPr>
                <w:rFonts w:hint="eastAsia" w:ascii="仿宋_GB2312" w:eastAsia="仿宋_GB2312"/>
                <w:color w:val="auto"/>
                <w:sz w:val="18"/>
                <w:szCs w:val="18"/>
              </w:rPr>
              <w:t>8</w:t>
            </w:r>
            <w:r>
              <w:rPr>
                <w:rFonts w:ascii="仿宋_GB2312" w:eastAsia="仿宋_GB2312"/>
                <w:color w:val="auto"/>
                <w:sz w:val="18"/>
                <w:szCs w:val="18"/>
              </w:rPr>
              <w:t xml:space="preserve">0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02</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行政处罚类事项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90" w:line="254" w:lineRule="auto"/>
              <w:ind w:left="124" w:right="-15"/>
              <w:jc w:val="both"/>
              <w:rPr>
                <w:rFonts w:ascii="仿宋_GB2312" w:eastAsia="仿宋_GB2312"/>
                <w:color w:val="auto"/>
                <w:sz w:val="18"/>
                <w:szCs w:val="18"/>
              </w:rPr>
            </w:pPr>
            <w:r>
              <w:rPr>
                <w:rFonts w:hint="eastAsia" w:ascii="仿宋_GB2312" w:eastAsia="仿宋_GB2312"/>
                <w:color w:val="auto"/>
                <w:sz w:val="18"/>
                <w:szCs w:val="18"/>
              </w:rPr>
              <w:t>对医疗机构违规配置大型医用设备的处罚</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【法律】《中华人民共和国行政处罚法》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63 </w:t>
            </w:r>
            <w:r>
              <w:rPr>
                <w:rFonts w:hint="eastAsia" w:ascii="仿宋_GB2312" w:eastAsia="仿宋_GB2312"/>
                <w:color w:val="auto"/>
                <w:sz w:val="18"/>
                <w:szCs w:val="18"/>
              </w:rPr>
              <w:t>号</w:t>
            </w:r>
            <w:r>
              <w:rPr>
                <w:rFonts w:ascii="仿宋_GB2312" w:eastAsia="仿宋_GB2312"/>
                <w:color w:val="auto"/>
                <w:sz w:val="18"/>
                <w:szCs w:val="18"/>
              </w:rPr>
              <w:t xml:space="preserve"> 2009 </w:t>
            </w:r>
            <w:r>
              <w:rPr>
                <w:rFonts w:hint="eastAsia" w:ascii="仿宋_GB2312" w:eastAsia="仿宋_GB2312"/>
                <w:color w:val="auto"/>
                <w:sz w:val="18"/>
                <w:szCs w:val="18"/>
              </w:rPr>
              <w:t>年</w:t>
            </w:r>
            <w:r>
              <w:rPr>
                <w:rFonts w:ascii="仿宋_GB2312" w:eastAsia="仿宋_GB2312"/>
                <w:color w:val="auto"/>
                <w:sz w:val="18"/>
                <w:szCs w:val="18"/>
              </w:rPr>
              <w:t xml:space="preserve"> 8</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【行政法规】《医疗器械监督管理条例》</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2000</w:t>
            </w:r>
            <w:r>
              <w:rPr>
                <w:rFonts w:hint="eastAsia" w:ascii="仿宋_GB2312" w:eastAsia="仿宋_GB2312"/>
                <w:color w:val="auto"/>
                <w:spacing w:val="-40"/>
                <w:sz w:val="18"/>
                <w:szCs w:val="18"/>
              </w:rPr>
              <w:t>年</w:t>
            </w:r>
            <w:r>
              <w:rPr>
                <w:rFonts w:ascii="仿宋_GB2312" w:eastAsia="仿宋_GB2312"/>
                <w:color w:val="auto"/>
                <w:sz w:val="18"/>
                <w:szCs w:val="18"/>
              </w:rPr>
              <w:t>1</w:t>
            </w:r>
            <w:r>
              <w:rPr>
                <w:rFonts w:hint="eastAsia" w:ascii="仿宋_GB2312" w:eastAsia="仿宋_GB2312"/>
                <w:color w:val="auto"/>
                <w:spacing w:val="-40"/>
                <w:sz w:val="18"/>
                <w:szCs w:val="18"/>
              </w:rPr>
              <w:t>月</w:t>
            </w:r>
            <w:r>
              <w:rPr>
                <w:rFonts w:ascii="仿宋_GB2312" w:eastAsia="仿宋_GB2312"/>
                <w:color w:val="auto"/>
                <w:sz w:val="18"/>
                <w:szCs w:val="18"/>
              </w:rPr>
              <w:t>4</w:t>
            </w:r>
            <w:r>
              <w:rPr>
                <w:rFonts w:hint="eastAsia" w:ascii="仿宋_GB2312" w:eastAsia="仿宋_GB2312"/>
                <w:color w:val="auto"/>
                <w:spacing w:val="-8"/>
                <w:sz w:val="18"/>
                <w:szCs w:val="18"/>
              </w:rPr>
              <w:t>日中华人民共和国国务院令</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第</w:t>
            </w:r>
            <w:r>
              <w:rPr>
                <w:rFonts w:ascii="仿宋_GB2312" w:eastAsia="仿宋_GB2312"/>
                <w:color w:val="auto"/>
                <w:sz w:val="18"/>
                <w:szCs w:val="18"/>
              </w:rPr>
              <w:t xml:space="preserve"> 276 </w:t>
            </w:r>
            <w:r>
              <w:rPr>
                <w:rFonts w:hint="eastAsia" w:ascii="仿宋_GB2312" w:eastAsia="仿宋_GB2312"/>
                <w:color w:val="auto"/>
                <w:sz w:val="18"/>
                <w:szCs w:val="18"/>
              </w:rPr>
              <w:t>号公布，</w:t>
            </w:r>
            <w:r>
              <w:rPr>
                <w:rFonts w:ascii="仿宋_GB2312" w:eastAsia="仿宋_GB2312"/>
                <w:color w:val="auto"/>
                <w:sz w:val="18"/>
                <w:szCs w:val="18"/>
              </w:rPr>
              <w:t xml:space="preserve">2017 </w:t>
            </w:r>
            <w:r>
              <w:rPr>
                <w:rFonts w:hint="eastAsia" w:ascii="仿宋_GB2312" w:eastAsia="仿宋_GB2312"/>
                <w:color w:val="auto"/>
                <w:sz w:val="18"/>
                <w:szCs w:val="18"/>
              </w:rPr>
              <w:t>年</w:t>
            </w:r>
            <w:r>
              <w:rPr>
                <w:rFonts w:ascii="仿宋_GB2312" w:eastAsia="仿宋_GB2312"/>
                <w:color w:val="auto"/>
                <w:sz w:val="18"/>
                <w:szCs w:val="18"/>
              </w:rPr>
              <w:t xml:space="preserve"> 5 </w:t>
            </w:r>
            <w:r>
              <w:rPr>
                <w:rFonts w:hint="eastAsia" w:ascii="仿宋_GB2312" w:eastAsia="仿宋_GB2312"/>
                <w:color w:val="auto"/>
                <w:sz w:val="18"/>
                <w:szCs w:val="18"/>
              </w:rPr>
              <w:t>月</w:t>
            </w:r>
            <w:r>
              <w:rPr>
                <w:rFonts w:ascii="仿宋_GB2312" w:eastAsia="仿宋_GB2312"/>
                <w:color w:val="auto"/>
                <w:sz w:val="18"/>
                <w:szCs w:val="18"/>
              </w:rPr>
              <w:t xml:space="preserve"> 4 </w:t>
            </w:r>
            <w:r>
              <w:rPr>
                <w:rFonts w:hint="eastAsia" w:ascii="仿宋_GB2312" w:eastAsia="仿宋_GB2312"/>
                <w:color w:val="auto"/>
                <w:sz w:val="18"/>
                <w:szCs w:val="18"/>
              </w:rPr>
              <w:t>日修订）</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【部门规章及规范性文件】《关于印发大型医用设备配置与使用管理办理（试行）的通知》（国卫规划发〔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12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07" w:right="438"/>
              <w:rPr>
                <w:rFonts w:ascii="仿宋_GB2312" w:eastAsia="仿宋_GB2312"/>
                <w:strike/>
                <w:color w:val="auto"/>
                <w:sz w:val="18"/>
                <w:szCs w:val="18"/>
              </w:rPr>
            </w:pPr>
            <w:r>
              <w:rPr>
                <w:rFonts w:hint="eastAsia" w:ascii="仿宋_GB2312" w:eastAsia="仿宋_GB2312"/>
                <w:color w:val="auto"/>
                <w:sz w:val="18"/>
                <w:szCs w:val="18"/>
              </w:rPr>
              <w:t>告知信息，包括：行政处罚事先告知书、听证告知书</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9" w:right="-58"/>
              <w:jc w:val="both"/>
              <w:rPr>
                <w:rFonts w:ascii="仿宋_GB2312" w:eastAsia="仿宋_GB2312"/>
                <w:color w:val="auto"/>
                <w:sz w:val="18"/>
                <w:szCs w:val="18"/>
              </w:rPr>
            </w:pPr>
            <w:r>
              <w:rPr>
                <w:rFonts w:hint="eastAsia" w:ascii="仿宋_GB2312" w:eastAsia="仿宋_GB2312"/>
                <w:color w:val="auto"/>
                <w:sz w:val="18"/>
                <w:szCs w:val="18"/>
              </w:rPr>
              <w:t>√行政相对人</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行政处罚决定信息，包括：</w:t>
            </w:r>
          </w:p>
          <w:p>
            <w:pPr>
              <w:pStyle w:val="11"/>
              <w:spacing w:before="17" w:line="254" w:lineRule="auto"/>
              <w:ind w:left="107" w:right="438"/>
              <w:jc w:val="both"/>
              <w:rPr>
                <w:rFonts w:ascii="仿宋_GB2312" w:eastAsia="仿宋_GB2312"/>
                <w:color w:val="auto"/>
                <w:sz w:val="18"/>
                <w:szCs w:val="18"/>
              </w:rPr>
            </w:pPr>
            <w:r>
              <w:rPr>
                <w:rFonts w:hint="eastAsia" w:ascii="仿宋_GB2312" w:eastAsia="仿宋_GB2312"/>
                <w:color w:val="auto"/>
                <w:sz w:val="18"/>
                <w:szCs w:val="18"/>
              </w:rPr>
              <w:t>处罚决定书文号、处罚名称、相对人名称、处罚单位</w:t>
            </w:r>
          </w:p>
        </w:tc>
        <w:tc>
          <w:tcPr>
            <w:tcW w:w="4961" w:type="dxa"/>
            <w:vMerge w:val="continue"/>
            <w:tcBorders>
              <w:top w:val="nil"/>
            </w:tcBorders>
          </w:tcPr>
          <w:p>
            <w:pPr>
              <w:rPr>
                <w:rFonts w:ascii="仿宋_GB2312" w:eastAsia="仿宋_GB2312"/>
                <w:color w:val="auto"/>
                <w:sz w:val="18"/>
                <w:szCs w:val="18"/>
              </w:rPr>
            </w:pPr>
          </w:p>
        </w:tc>
        <w:tc>
          <w:tcPr>
            <w:tcW w:w="1277" w:type="dxa"/>
          </w:tcPr>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6" w:right="148"/>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 xml:space="preserve">7 </w:t>
            </w:r>
            <w:r>
              <w:rPr>
                <w:rFonts w:hint="eastAsia" w:ascii="仿宋_GB2312" w:eastAsia="仿宋_GB2312"/>
                <w:color w:val="auto"/>
                <w:sz w:val="18"/>
                <w:szCs w:val="18"/>
              </w:rPr>
              <w:t>个工作日内予以公开</w:t>
            </w:r>
          </w:p>
        </w:tc>
        <w:tc>
          <w:tcPr>
            <w:tcW w:w="1275"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tcPr>
          <w:p>
            <w:pPr>
              <w:pStyle w:val="11"/>
              <w:rPr>
                <w:rFonts w:ascii="仿宋_GB2312" w:eastAsia="仿宋_GB2312"/>
                <w:b/>
                <w:color w:val="auto"/>
                <w:sz w:val="18"/>
                <w:szCs w:val="18"/>
              </w:rPr>
            </w:pPr>
          </w:p>
          <w:p>
            <w:pPr>
              <w:pStyle w:val="11"/>
              <w:spacing w:before="184"/>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bl>
    <w:p>
      <w:pPr>
        <w:rPr>
          <w:rFonts w:ascii="仿宋_GB2312" w:eastAsia="仿宋_GB2312"/>
          <w:color w:val="auto"/>
          <w:sz w:val="18"/>
          <w:szCs w:val="18"/>
        </w:rPr>
        <w:sectPr>
          <w:footerReference r:id="rId20" w:type="default"/>
          <w:pgSz w:w="23820" w:h="16840" w:orient="landscape"/>
          <w:pgMar w:top="1420" w:right="800" w:bottom="1320" w:left="800" w:header="0" w:footer="1121" w:gutter="0"/>
          <w:pgNumType w:start="1"/>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29"/>
              <w:rPr>
                <w:rFonts w:ascii="仿宋_GB2312" w:eastAsia="仿宋_GB2312"/>
                <w:color w:val="auto"/>
                <w:sz w:val="18"/>
                <w:szCs w:val="18"/>
              </w:rPr>
            </w:pPr>
            <w:r>
              <w:rPr>
                <w:rFonts w:hint="eastAsia" w:ascii="仿宋_GB2312" w:eastAsia="仿宋_GB2312"/>
                <w:color w:val="auto"/>
                <w:sz w:val="18"/>
                <w:szCs w:val="18"/>
              </w:rPr>
              <w:t>8</w:t>
            </w:r>
            <w:r>
              <w:rPr>
                <w:rFonts w:ascii="仿宋_GB2312" w:eastAsia="仿宋_GB2312"/>
                <w:color w:val="auto"/>
                <w:sz w:val="18"/>
                <w:szCs w:val="18"/>
              </w:rPr>
              <w:t xml:space="preserve">1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03</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行政强制类事项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对消毒剂和消毒器械及生产经营单位监管过程中涉及的行政强制</w:t>
            </w:r>
          </w:p>
        </w:tc>
        <w:tc>
          <w:tcPr>
            <w:tcW w:w="4397" w:type="dxa"/>
          </w:tcPr>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3"/>
              <w:ind w:left="108"/>
              <w:rPr>
                <w:rFonts w:ascii="仿宋_GB2312" w:eastAsia="仿宋_GB2312"/>
                <w:color w:val="auto"/>
                <w:sz w:val="18"/>
                <w:szCs w:val="18"/>
              </w:rPr>
            </w:pPr>
            <w:r>
              <w:rPr>
                <w:rFonts w:hint="eastAsia" w:ascii="仿宋_GB2312" w:eastAsia="仿宋_GB2312"/>
                <w:color w:val="auto"/>
                <w:sz w:val="18"/>
                <w:szCs w:val="18"/>
              </w:rPr>
              <w:t>【法律】《中华人民共和国行政强制法》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（中华人民共和国主席令第四十九号）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8"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line="254" w:lineRule="auto"/>
              <w:ind w:left="108" w:right="520"/>
              <w:jc w:val="both"/>
              <w:rPr>
                <w:rFonts w:ascii="仿宋_GB2312" w:eastAsia="仿宋_GB2312"/>
                <w:color w:val="auto"/>
                <w:sz w:val="18"/>
                <w:szCs w:val="18"/>
              </w:rPr>
            </w:pPr>
            <w:r>
              <w:rPr>
                <w:rFonts w:hint="eastAsia" w:ascii="仿宋_GB2312" w:eastAsia="仿宋_GB2312"/>
                <w:color w:val="auto"/>
                <w:sz w:val="18"/>
                <w:szCs w:val="18"/>
              </w:rPr>
              <w:t>【部门规章及规范性文件】《消毒管理办法》（中华人民共和国卫生部令第</w:t>
            </w:r>
            <w:r>
              <w:rPr>
                <w:rFonts w:ascii="仿宋_GB2312" w:eastAsia="仿宋_GB2312"/>
                <w:color w:val="auto"/>
                <w:sz w:val="18"/>
                <w:szCs w:val="18"/>
              </w:rPr>
              <w:t xml:space="preserve"> 27 </w:t>
            </w:r>
            <w:r>
              <w:rPr>
                <w:rFonts w:hint="eastAsia" w:ascii="仿宋_GB2312" w:eastAsia="仿宋_GB2312"/>
                <w:color w:val="auto"/>
                <w:sz w:val="18"/>
                <w:szCs w:val="18"/>
              </w:rPr>
              <w:t>号</w:t>
            </w:r>
          </w:p>
          <w:p>
            <w:pPr>
              <w:pStyle w:val="11"/>
              <w:spacing w:before="1"/>
              <w:ind w:left="108"/>
              <w:jc w:val="both"/>
              <w:rPr>
                <w:rFonts w:ascii="仿宋_GB2312" w:eastAsia="仿宋_GB2312"/>
                <w:color w:val="auto"/>
                <w:sz w:val="18"/>
                <w:szCs w:val="18"/>
              </w:rPr>
            </w:pPr>
            <w:r>
              <w:rPr>
                <w:rFonts w:ascii="仿宋_GB2312" w:eastAsia="仿宋_GB2312"/>
                <w:color w:val="auto"/>
                <w:sz w:val="18"/>
                <w:szCs w:val="18"/>
              </w:rPr>
              <w:t xml:space="preserve">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日修订）</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7"/>
              <w:rPr>
                <w:rFonts w:ascii="仿宋_GB2312" w:eastAsia="仿宋_GB2312"/>
                <w:strike/>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10" w:right="-29"/>
              <w:rPr>
                <w:rFonts w:ascii="仿宋_GB2312" w:eastAsia="仿宋_GB2312"/>
                <w:color w:val="auto"/>
                <w:sz w:val="18"/>
                <w:szCs w:val="18"/>
              </w:rPr>
            </w:pPr>
            <w:r>
              <w:rPr>
                <w:rFonts w:hint="eastAsia" w:ascii="仿宋_GB2312" w:eastAsia="仿宋_GB2312"/>
                <w:color w:val="auto"/>
                <w:sz w:val="18"/>
                <w:szCs w:val="18"/>
              </w:rPr>
              <w:t>8</w:t>
            </w:r>
            <w:r>
              <w:rPr>
                <w:rFonts w:ascii="仿宋_GB2312" w:eastAsia="仿宋_GB2312"/>
                <w:color w:val="auto"/>
                <w:sz w:val="18"/>
                <w:szCs w:val="18"/>
              </w:rPr>
              <w:t xml:space="preserve">2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03</w:t>
            </w:r>
          </w:p>
          <w:p>
            <w:pPr>
              <w:pStyle w:val="11"/>
              <w:spacing w:before="20"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行政强制类事项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对涉及饮用水卫生安全产品和饮用水供水单位的监管过程中涉及的行政强制</w:t>
            </w:r>
          </w:p>
        </w:tc>
        <w:tc>
          <w:tcPr>
            <w:tcW w:w="4397" w:type="dxa"/>
          </w:tcPr>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【法律】《中华人民共和国行政强制法》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（中华人民共和国主席令第四十九号）</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7"/>
              <w:rPr>
                <w:rFonts w:ascii="仿宋_GB2312" w:eastAsia="仿宋_GB2312"/>
                <w:strike/>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4"/>
              <w:ind w:left="110" w:right="-29"/>
              <w:rPr>
                <w:rFonts w:ascii="仿宋_GB2312" w:eastAsia="仿宋_GB2312"/>
                <w:color w:val="auto"/>
                <w:sz w:val="18"/>
                <w:szCs w:val="18"/>
              </w:rPr>
            </w:pPr>
            <w:r>
              <w:rPr>
                <w:rFonts w:hint="eastAsia" w:ascii="仿宋_GB2312" w:eastAsia="仿宋_GB2312"/>
                <w:color w:val="auto"/>
                <w:sz w:val="18"/>
                <w:szCs w:val="18"/>
              </w:rPr>
              <w:t>8</w:t>
            </w:r>
            <w:r>
              <w:rPr>
                <w:rFonts w:ascii="仿宋_GB2312" w:eastAsia="仿宋_GB2312"/>
                <w:color w:val="auto"/>
                <w:sz w:val="18"/>
                <w:szCs w:val="18"/>
              </w:rPr>
              <w:t xml:space="preserve">3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03</w:t>
            </w:r>
          </w:p>
          <w:p>
            <w:pPr>
              <w:pStyle w:val="11"/>
              <w:spacing w:before="17"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行政强制类事项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对采供血机构的监管过程中涉及的行政强制</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【法律】《中华人民共和国行政强制法》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（中华人民共和国主席令第四十九号）</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【法律】《中华人民共和国献血法》（中华人民共和国主席令第</w:t>
            </w:r>
            <w:r>
              <w:rPr>
                <w:rFonts w:ascii="仿宋_GB2312" w:eastAsia="仿宋_GB2312"/>
                <w:color w:val="auto"/>
                <w:sz w:val="18"/>
                <w:szCs w:val="18"/>
              </w:rPr>
              <w:t xml:space="preserve"> 93 </w:t>
            </w:r>
            <w:r>
              <w:rPr>
                <w:rFonts w:hint="eastAsia" w:ascii="仿宋_GB2312" w:eastAsia="仿宋_GB2312"/>
                <w:color w:val="auto"/>
                <w:sz w:val="18"/>
                <w:szCs w:val="18"/>
              </w:rPr>
              <w:t>号）</w:t>
            </w:r>
          </w:p>
          <w:p>
            <w:pPr>
              <w:pStyle w:val="11"/>
              <w:spacing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【行政法规】《血液制品管理条例》（中华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208</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w:t>
            </w: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【部门规章及规范性文件】《血站管理办</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法》（中华人民共和国卫生部令第</w:t>
            </w:r>
            <w:r>
              <w:rPr>
                <w:rFonts w:ascii="仿宋_GB2312" w:eastAsia="仿宋_GB2312"/>
                <w:color w:val="auto"/>
                <w:sz w:val="18"/>
                <w:szCs w:val="18"/>
              </w:rPr>
              <w:t xml:space="preserve"> 44 </w:t>
            </w:r>
            <w:r>
              <w:rPr>
                <w:rFonts w:hint="eastAsia" w:ascii="仿宋_GB2312" w:eastAsia="仿宋_GB2312"/>
                <w:color w:val="auto"/>
                <w:sz w:val="18"/>
                <w:szCs w:val="18"/>
              </w:rPr>
              <w:t>号发布</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日修订）</w:t>
            </w:r>
          </w:p>
          <w:p>
            <w:pPr>
              <w:pStyle w:val="11"/>
              <w:spacing w:before="20"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【部门规章及规范性文件】《单采血浆站管理办法》（中华人民共和国卫生部令第</w:t>
            </w:r>
            <w:r>
              <w:rPr>
                <w:rFonts w:ascii="仿宋_GB2312" w:eastAsia="仿宋_GB2312"/>
                <w:color w:val="auto"/>
                <w:sz w:val="18"/>
                <w:szCs w:val="18"/>
              </w:rPr>
              <w:t xml:space="preserve"> 58</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号发布</w:t>
            </w:r>
            <w:r>
              <w:rPr>
                <w:rFonts w:ascii="仿宋_GB2312" w:eastAsia="仿宋_GB2312"/>
                <w:color w:val="auto"/>
                <w:sz w:val="18"/>
                <w:szCs w:val="18"/>
              </w:rPr>
              <w:t xml:space="preserve"> 2016 </w:t>
            </w:r>
            <w:r>
              <w:rPr>
                <w:rFonts w:hint="eastAsia" w:ascii="仿宋_GB2312" w:eastAsia="仿宋_GB2312"/>
                <w:color w:val="auto"/>
                <w:sz w:val="18"/>
                <w:szCs w:val="18"/>
              </w:rPr>
              <w:t>年</w:t>
            </w:r>
            <w:r>
              <w:rPr>
                <w:rFonts w:ascii="仿宋_GB2312" w:eastAsia="仿宋_GB2312"/>
                <w:color w:val="auto"/>
                <w:sz w:val="18"/>
                <w:szCs w:val="18"/>
              </w:rPr>
              <w:t xml:space="preserve"> 1 </w:t>
            </w:r>
            <w:r>
              <w:rPr>
                <w:rFonts w:hint="eastAsia" w:ascii="仿宋_GB2312" w:eastAsia="仿宋_GB2312"/>
                <w:color w:val="auto"/>
                <w:sz w:val="18"/>
                <w:szCs w:val="18"/>
              </w:rPr>
              <w:t>月</w:t>
            </w:r>
            <w:r>
              <w:rPr>
                <w:rFonts w:ascii="仿宋_GB2312" w:eastAsia="仿宋_GB2312"/>
                <w:color w:val="auto"/>
                <w:sz w:val="18"/>
                <w:szCs w:val="18"/>
              </w:rPr>
              <w:t xml:space="preserve"> 19 </w:t>
            </w:r>
            <w:r>
              <w:rPr>
                <w:rFonts w:hint="eastAsia" w:ascii="仿宋_GB2312" w:eastAsia="仿宋_GB2312"/>
                <w:color w:val="auto"/>
                <w:sz w:val="18"/>
                <w:szCs w:val="18"/>
              </w:rPr>
              <w:t>日修正）</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7"/>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4"/>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4"/>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4"/>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4"/>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4"/>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4"/>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1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9"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29"/>
              <w:rPr>
                <w:rFonts w:ascii="仿宋_GB2312" w:eastAsia="仿宋_GB2312"/>
                <w:color w:val="auto"/>
                <w:sz w:val="18"/>
                <w:szCs w:val="18"/>
              </w:rPr>
            </w:pPr>
            <w:r>
              <w:rPr>
                <w:rFonts w:hint="eastAsia" w:ascii="仿宋_GB2312" w:eastAsia="仿宋_GB2312"/>
                <w:color w:val="auto"/>
                <w:sz w:val="18"/>
                <w:szCs w:val="18"/>
              </w:rPr>
              <w:t>8</w:t>
            </w:r>
            <w:r>
              <w:rPr>
                <w:rFonts w:ascii="仿宋_GB2312" w:eastAsia="仿宋_GB2312"/>
                <w:color w:val="auto"/>
                <w:sz w:val="18"/>
                <w:szCs w:val="18"/>
              </w:rPr>
              <w:t xml:space="preserve">4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ind w:left="167"/>
              <w:rPr>
                <w:rFonts w:ascii="仿宋_GB2312" w:eastAsia="仿宋_GB2312"/>
                <w:color w:val="auto"/>
                <w:sz w:val="18"/>
                <w:szCs w:val="18"/>
              </w:rPr>
            </w:pPr>
            <w:r>
              <w:rPr>
                <w:rFonts w:ascii="仿宋_GB2312" w:eastAsia="仿宋_GB2312"/>
                <w:color w:val="auto"/>
                <w:sz w:val="18"/>
                <w:szCs w:val="18"/>
              </w:rPr>
              <w:t>03</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行政强制类事项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对医师及医疗机构的监管过程中涉及的行政强制</w:t>
            </w: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89"/>
              <w:ind w:left="108"/>
              <w:rPr>
                <w:rFonts w:ascii="仿宋_GB2312" w:eastAsia="仿宋_GB2312"/>
                <w:color w:val="auto"/>
                <w:sz w:val="18"/>
                <w:szCs w:val="18"/>
              </w:rPr>
            </w:pPr>
            <w:r>
              <w:rPr>
                <w:rFonts w:hint="eastAsia" w:ascii="仿宋_GB2312" w:eastAsia="仿宋_GB2312"/>
                <w:color w:val="auto"/>
                <w:sz w:val="18"/>
                <w:szCs w:val="18"/>
              </w:rPr>
              <w:t>【法律】《中华人民共和国行政强制法》</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（中华人民共和国主席令第四十九号）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【法律】《中华人民共和国执业医师法》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5</w:t>
            </w:r>
            <w:r>
              <w:rPr>
                <w:rFonts w:hint="eastAsia" w:ascii="仿宋_GB2312" w:eastAsia="仿宋_GB2312"/>
                <w:color w:val="auto"/>
                <w:spacing w:val="-20"/>
                <w:sz w:val="18"/>
                <w:szCs w:val="18"/>
              </w:rPr>
              <w:t>号</w:t>
            </w:r>
            <w:r>
              <w:rPr>
                <w:rFonts w:ascii="仿宋_GB2312" w:eastAsia="仿宋_GB2312"/>
                <w:color w:val="auto"/>
                <w:sz w:val="18"/>
                <w:szCs w:val="18"/>
              </w:rPr>
              <w:t>2009</w:t>
            </w:r>
            <w:r>
              <w:rPr>
                <w:rFonts w:hint="eastAsia" w:ascii="仿宋_GB2312" w:eastAsia="仿宋_GB2312"/>
                <w:color w:val="auto"/>
                <w:spacing w:val="-40"/>
                <w:sz w:val="18"/>
                <w:szCs w:val="18"/>
              </w:rPr>
              <w:t>年</w:t>
            </w:r>
            <w:r>
              <w:rPr>
                <w:rFonts w:ascii="仿宋_GB2312" w:eastAsia="仿宋_GB2312"/>
                <w:color w:val="auto"/>
                <w:sz w:val="18"/>
                <w:szCs w:val="18"/>
              </w:rPr>
              <w:t>8</w:t>
            </w:r>
            <w:r>
              <w:rPr>
                <w:rFonts w:hint="eastAsia" w:ascii="仿宋_GB2312" w:eastAsia="仿宋_GB2312"/>
                <w:color w:val="auto"/>
                <w:spacing w:val="-30"/>
                <w:sz w:val="18"/>
                <w:szCs w:val="18"/>
              </w:rPr>
              <w:t>月</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27 </w:t>
            </w:r>
            <w:r>
              <w:rPr>
                <w:rFonts w:hint="eastAsia" w:ascii="仿宋_GB2312" w:eastAsia="仿宋_GB2312"/>
                <w:color w:val="auto"/>
                <w:sz w:val="18"/>
                <w:szCs w:val="18"/>
              </w:rPr>
              <w:t>日修正）</w:t>
            </w:r>
          </w:p>
          <w:p>
            <w:pPr>
              <w:pStyle w:val="11"/>
              <w:spacing w:before="19" w:line="252" w:lineRule="auto"/>
              <w:ind w:left="108" w:right="280"/>
              <w:rPr>
                <w:rFonts w:ascii="仿宋_GB2312" w:eastAsia="仿宋_GB2312"/>
                <w:color w:val="auto"/>
                <w:sz w:val="18"/>
                <w:szCs w:val="18"/>
              </w:rPr>
            </w:pPr>
            <w:r>
              <w:rPr>
                <w:rFonts w:hint="eastAsia" w:ascii="仿宋_GB2312" w:eastAsia="仿宋_GB2312"/>
                <w:color w:val="auto"/>
                <w:sz w:val="18"/>
                <w:szCs w:val="18"/>
              </w:rPr>
              <w:t>【法律】《中华人民共和国中医药法》（中华人民共和国主席令第</w:t>
            </w:r>
            <w:r>
              <w:rPr>
                <w:rFonts w:ascii="仿宋_GB2312" w:eastAsia="仿宋_GB2312"/>
                <w:color w:val="auto"/>
                <w:sz w:val="18"/>
                <w:szCs w:val="18"/>
              </w:rPr>
              <w:t xml:space="preserve"> 59 </w:t>
            </w:r>
            <w:r>
              <w:rPr>
                <w:rFonts w:hint="eastAsia" w:ascii="仿宋_GB2312" w:eastAsia="仿宋_GB2312"/>
                <w:color w:val="auto"/>
                <w:sz w:val="18"/>
                <w:szCs w:val="18"/>
              </w:rPr>
              <w:t>号）</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【行政法规】《乡村医生从业管理条例》</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（中华人民共和国国务院令第</w:t>
            </w:r>
            <w:r>
              <w:rPr>
                <w:rFonts w:ascii="仿宋_GB2312" w:eastAsia="仿宋_GB2312"/>
                <w:color w:val="auto"/>
                <w:sz w:val="18"/>
                <w:szCs w:val="18"/>
              </w:rPr>
              <w:t xml:space="preserve"> 386 </w:t>
            </w:r>
            <w:r>
              <w:rPr>
                <w:rFonts w:hint="eastAsia" w:ascii="仿宋_GB2312" w:eastAsia="仿宋_GB2312"/>
                <w:color w:val="auto"/>
                <w:sz w:val="18"/>
                <w:szCs w:val="18"/>
              </w:rPr>
              <w:t>号）</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【行政法规】《人体器官移植条例》（中华人民共和国国务院令第</w:t>
            </w:r>
            <w:r>
              <w:rPr>
                <w:rFonts w:ascii="仿宋_GB2312" w:eastAsia="仿宋_GB2312"/>
                <w:color w:val="auto"/>
                <w:sz w:val="18"/>
                <w:szCs w:val="18"/>
              </w:rPr>
              <w:t xml:space="preserve"> 491 </w:t>
            </w:r>
            <w:r>
              <w:rPr>
                <w:rFonts w:hint="eastAsia" w:ascii="仿宋_GB2312" w:eastAsia="仿宋_GB2312"/>
                <w:color w:val="auto"/>
                <w:sz w:val="18"/>
                <w:szCs w:val="18"/>
              </w:rPr>
              <w:t>号）</w:t>
            </w:r>
          </w:p>
          <w:p>
            <w:pPr>
              <w:pStyle w:val="11"/>
              <w:spacing w:before="1"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【行政法规】《医疗机构管理条例》（中华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149</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日修改）</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【部门规章及规范性文件】《医师执业注册管理办法》（中华人民共和国国家卫生和计划生育委员会令第</w:t>
            </w:r>
            <w:r>
              <w:rPr>
                <w:rFonts w:ascii="仿宋_GB2312" w:eastAsia="仿宋_GB2312"/>
                <w:color w:val="auto"/>
                <w:sz w:val="18"/>
                <w:szCs w:val="18"/>
              </w:rPr>
              <w:t xml:space="preserve"> 13 </w:t>
            </w:r>
            <w:r>
              <w:rPr>
                <w:rFonts w:hint="eastAsia" w:ascii="仿宋_GB2312" w:eastAsia="仿宋_GB2312"/>
                <w:color w:val="auto"/>
                <w:sz w:val="18"/>
                <w:szCs w:val="18"/>
              </w:rPr>
              <w:t>号）</w:t>
            </w:r>
          </w:p>
          <w:p>
            <w:pPr>
              <w:pStyle w:val="11"/>
              <w:spacing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【部门规章及规范性文件】《外国医师来华短期行医暂行管理办法》（</w:t>
            </w:r>
            <w:r>
              <w:rPr>
                <w:rFonts w:ascii="仿宋_GB2312" w:eastAsia="仿宋_GB2312"/>
                <w:color w:val="auto"/>
                <w:sz w:val="18"/>
                <w:szCs w:val="18"/>
              </w:rPr>
              <w:t>1992</w:t>
            </w:r>
            <w:r>
              <w:rPr>
                <w:rFonts w:hint="eastAsia" w:ascii="仿宋_GB2312" w:eastAsia="仿宋_GB2312"/>
                <w:color w:val="auto"/>
                <w:spacing w:val="-40"/>
                <w:sz w:val="18"/>
                <w:szCs w:val="18"/>
              </w:rPr>
              <w:t>年</w:t>
            </w:r>
            <w:r>
              <w:rPr>
                <w:rFonts w:ascii="仿宋_GB2312" w:eastAsia="仿宋_GB2312"/>
                <w:color w:val="auto"/>
                <w:sz w:val="18"/>
                <w:szCs w:val="18"/>
              </w:rPr>
              <w:t>10</w:t>
            </w:r>
            <w:r>
              <w:rPr>
                <w:rFonts w:hint="eastAsia" w:ascii="仿宋_GB2312" w:eastAsia="仿宋_GB2312"/>
                <w:color w:val="auto"/>
                <w:spacing w:val="-40"/>
                <w:sz w:val="18"/>
                <w:szCs w:val="18"/>
              </w:rPr>
              <w:t>月</w:t>
            </w:r>
            <w:r>
              <w:rPr>
                <w:rFonts w:ascii="仿宋_GB2312" w:eastAsia="仿宋_GB2312"/>
                <w:color w:val="auto"/>
                <w:sz w:val="18"/>
                <w:szCs w:val="18"/>
              </w:rPr>
              <w:t>7</w:t>
            </w:r>
            <w:r>
              <w:rPr>
                <w:rFonts w:hint="eastAsia" w:ascii="仿宋_GB2312" w:eastAsia="仿宋_GB2312"/>
                <w:color w:val="auto"/>
                <w:spacing w:val="-39"/>
                <w:sz w:val="18"/>
                <w:szCs w:val="18"/>
              </w:rPr>
              <w:t>日</w:t>
            </w:r>
          </w:p>
          <w:p>
            <w:pPr>
              <w:pStyle w:val="11"/>
              <w:spacing w:line="307" w:lineRule="exact"/>
              <w:ind w:left="108"/>
              <w:rPr>
                <w:rFonts w:ascii="仿宋_GB2312" w:eastAsia="仿宋_GB2312"/>
                <w:color w:val="auto"/>
                <w:sz w:val="18"/>
                <w:szCs w:val="18"/>
              </w:rPr>
            </w:pPr>
            <w:r>
              <w:rPr>
                <w:rFonts w:hint="eastAsia" w:ascii="仿宋_GB2312" w:eastAsia="仿宋_GB2312"/>
                <w:color w:val="auto"/>
                <w:spacing w:val="-10"/>
                <w:sz w:val="18"/>
                <w:szCs w:val="18"/>
              </w:rPr>
              <w:t>卫生部令第</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1</w:t>
            </w:r>
            <w:r>
              <w:rPr>
                <w:rFonts w:hint="eastAsia" w:ascii="仿宋_GB2312" w:eastAsia="仿宋_GB2312"/>
                <w:color w:val="auto"/>
                <w:spacing w:val="-40"/>
                <w:sz w:val="18"/>
                <w:szCs w:val="18"/>
              </w:rPr>
              <w:t>月</w:t>
            </w:r>
            <w:r>
              <w:rPr>
                <w:rFonts w:ascii="仿宋_GB2312" w:eastAsia="仿宋_GB2312"/>
                <w:color w:val="auto"/>
                <w:sz w:val="18"/>
                <w:szCs w:val="18"/>
              </w:rPr>
              <w:t>19</w:t>
            </w:r>
            <w:r>
              <w:rPr>
                <w:rFonts w:hint="eastAsia" w:ascii="仿宋_GB2312" w:eastAsia="仿宋_GB2312"/>
                <w:color w:val="auto"/>
                <w:spacing w:val="-15"/>
                <w:sz w:val="18"/>
                <w:szCs w:val="18"/>
              </w:rPr>
              <w:t>日修改</w:t>
            </w:r>
            <w:r>
              <w:rPr>
                <w:rFonts w:hint="eastAsia" w:ascii="仿宋_GB2312" w:eastAsia="仿宋_GB2312"/>
                <w:color w:val="auto"/>
                <w:sz w:val="18"/>
                <w:szCs w:val="18"/>
              </w:rPr>
              <w:t>）</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【部门规章及规范性文件】《香港、澳门特别行政区医师在内地短期行医管理规定》</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（中华人民共和国卫生部令第</w:t>
            </w:r>
            <w:r>
              <w:rPr>
                <w:rFonts w:ascii="仿宋_GB2312" w:eastAsia="仿宋_GB2312"/>
                <w:color w:val="auto"/>
                <w:sz w:val="18"/>
                <w:szCs w:val="18"/>
              </w:rPr>
              <w:t xml:space="preserve"> 62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p>
            <w:pPr>
              <w:pStyle w:val="11"/>
              <w:ind w:left="126"/>
              <w:jc w:val="center"/>
              <w:rPr>
                <w:rFonts w:ascii="仿宋_GB2312" w:eastAsia="仿宋_GB2312"/>
                <w:color w:val="auto"/>
                <w:sz w:val="18"/>
                <w:szCs w:val="18"/>
              </w:rPr>
            </w:pP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29"/>
              <w:rPr>
                <w:rFonts w:ascii="仿宋_GB2312" w:eastAsia="仿宋_GB2312"/>
                <w:color w:val="auto"/>
                <w:sz w:val="18"/>
                <w:szCs w:val="18"/>
              </w:rPr>
            </w:pPr>
            <w:r>
              <w:rPr>
                <w:rFonts w:hint="eastAsia" w:ascii="仿宋_GB2312" w:eastAsia="仿宋_GB2312"/>
                <w:color w:val="auto"/>
                <w:sz w:val="18"/>
                <w:szCs w:val="18"/>
              </w:rPr>
              <w:t>8</w:t>
            </w:r>
            <w:r>
              <w:rPr>
                <w:rFonts w:ascii="仿宋_GB2312" w:eastAsia="仿宋_GB2312"/>
                <w:color w:val="auto"/>
                <w:sz w:val="18"/>
                <w:szCs w:val="18"/>
              </w:rPr>
              <w:t xml:space="preserve">5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03</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行政强制类事项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对突发公共卫生事件应急处理中医疗机构的监管过程中涉及的行政强制</w:t>
            </w:r>
          </w:p>
        </w:tc>
        <w:tc>
          <w:tcPr>
            <w:tcW w:w="4397" w:type="dxa"/>
          </w:tcPr>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【法律】《中华人民共和国行政强制法》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（中华人民共和国主席令第四十九号）</w:t>
            </w:r>
          </w:p>
          <w:p>
            <w:pPr>
              <w:pStyle w:val="11"/>
              <w:spacing w:before="19" w:line="252" w:lineRule="auto"/>
              <w:ind w:left="108" w:right="400"/>
              <w:rPr>
                <w:rFonts w:ascii="仿宋_GB2312" w:eastAsia="仿宋_GB2312"/>
                <w:color w:val="auto"/>
                <w:sz w:val="18"/>
                <w:szCs w:val="18"/>
              </w:rPr>
            </w:pPr>
            <w:r>
              <w:rPr>
                <w:rFonts w:hint="eastAsia" w:ascii="仿宋_GB2312" w:eastAsia="仿宋_GB2312"/>
                <w:color w:val="auto"/>
                <w:sz w:val="18"/>
                <w:szCs w:val="18"/>
              </w:rPr>
              <w:t>【行政法规】《突发公共卫生事件应急条例》（中华人民共和国国务院令第</w:t>
            </w:r>
            <w:r>
              <w:rPr>
                <w:rFonts w:ascii="仿宋_GB2312" w:eastAsia="仿宋_GB2312"/>
                <w:color w:val="auto"/>
                <w:sz w:val="18"/>
                <w:szCs w:val="18"/>
              </w:rPr>
              <w:t xml:space="preserve"> 376 </w:t>
            </w:r>
            <w:r>
              <w:rPr>
                <w:rFonts w:hint="eastAsia" w:ascii="仿宋_GB2312" w:eastAsia="仿宋_GB2312"/>
                <w:color w:val="auto"/>
                <w:sz w:val="18"/>
                <w:szCs w:val="18"/>
              </w:rPr>
              <w:t>号</w:t>
            </w:r>
          </w:p>
          <w:p>
            <w:pPr>
              <w:pStyle w:val="11"/>
              <w:spacing w:before="4"/>
              <w:ind w:left="108"/>
              <w:rPr>
                <w:rFonts w:ascii="仿宋_GB2312" w:eastAsia="仿宋_GB2312"/>
                <w:color w:val="auto"/>
                <w:sz w:val="18"/>
                <w:szCs w:val="18"/>
              </w:rPr>
            </w:pPr>
            <w:r>
              <w:rPr>
                <w:rFonts w:ascii="仿宋_GB2312" w:eastAsia="仿宋_GB2312"/>
                <w:color w:val="auto"/>
                <w:sz w:val="18"/>
                <w:szCs w:val="18"/>
              </w:rPr>
              <w:t xml:space="preserve">2011 </w:t>
            </w:r>
            <w:r>
              <w:rPr>
                <w:rFonts w:hint="eastAsia" w:ascii="仿宋_GB2312" w:eastAsia="仿宋_GB2312"/>
                <w:color w:val="auto"/>
                <w:sz w:val="18"/>
                <w:szCs w:val="18"/>
              </w:rPr>
              <w:t>年</w:t>
            </w:r>
            <w:r>
              <w:rPr>
                <w:rFonts w:ascii="仿宋_GB2312" w:eastAsia="仿宋_GB2312"/>
                <w:color w:val="auto"/>
                <w:sz w:val="18"/>
                <w:szCs w:val="18"/>
              </w:rPr>
              <w:t xml:space="preserve"> 1 </w:t>
            </w:r>
            <w:r>
              <w:rPr>
                <w:rFonts w:hint="eastAsia" w:ascii="仿宋_GB2312" w:eastAsia="仿宋_GB2312"/>
                <w:color w:val="auto"/>
                <w:sz w:val="18"/>
                <w:szCs w:val="18"/>
              </w:rPr>
              <w:t>月</w:t>
            </w:r>
            <w:r>
              <w:rPr>
                <w:rFonts w:ascii="仿宋_GB2312" w:eastAsia="仿宋_GB2312"/>
                <w:color w:val="auto"/>
                <w:sz w:val="18"/>
                <w:szCs w:val="18"/>
              </w:rPr>
              <w:t xml:space="preserve"> 8 </w:t>
            </w:r>
            <w:r>
              <w:rPr>
                <w:rFonts w:hint="eastAsia" w:ascii="仿宋_GB2312" w:eastAsia="仿宋_GB2312"/>
                <w:color w:val="auto"/>
                <w:sz w:val="18"/>
                <w:szCs w:val="18"/>
              </w:rPr>
              <w:t>日修订）</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4"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10" w:right="-29"/>
              <w:rPr>
                <w:rFonts w:ascii="仿宋_GB2312" w:eastAsia="仿宋_GB2312"/>
                <w:color w:val="auto"/>
                <w:sz w:val="18"/>
                <w:szCs w:val="18"/>
              </w:rPr>
            </w:pPr>
            <w:r>
              <w:rPr>
                <w:rFonts w:hint="eastAsia" w:ascii="仿宋_GB2312" w:eastAsia="仿宋_GB2312"/>
                <w:color w:val="auto"/>
                <w:sz w:val="18"/>
                <w:szCs w:val="18"/>
              </w:rPr>
              <w:t>8</w:t>
            </w:r>
            <w:r>
              <w:rPr>
                <w:rFonts w:ascii="仿宋_GB2312" w:eastAsia="仿宋_GB2312"/>
                <w:color w:val="auto"/>
                <w:sz w:val="18"/>
                <w:szCs w:val="18"/>
              </w:rPr>
              <w:t xml:space="preserve">6 </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03</w:t>
            </w:r>
          </w:p>
          <w:p>
            <w:pPr>
              <w:pStyle w:val="11"/>
              <w:spacing w:before="20"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行政强制类事项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对医疗废物收集、运送、贮存、处置活动中的疾病防治工作的监管过程中涉及的行政强制</w:t>
            </w:r>
          </w:p>
        </w:tc>
        <w:tc>
          <w:tcPr>
            <w:tcW w:w="4397" w:type="dxa"/>
          </w:tcPr>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【法律】《中华人民共和国行政强制法》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（中华人民共和国主席令第四十九号）</w:t>
            </w:r>
          </w:p>
          <w:p>
            <w:pPr>
              <w:pStyle w:val="11"/>
              <w:spacing w:before="16"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【行政法规】《医疗废物管理条例》（中华人民共和国国务院令第</w:t>
            </w:r>
            <w:r>
              <w:rPr>
                <w:rFonts w:ascii="仿宋_GB2312" w:eastAsia="仿宋_GB2312"/>
                <w:color w:val="auto"/>
                <w:sz w:val="18"/>
                <w:szCs w:val="18"/>
              </w:rPr>
              <w:t xml:space="preserve"> 380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4"/>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tcPr>
          <w:p>
            <w:pPr>
              <w:pStyle w:val="11"/>
              <w:spacing w:line="254" w:lineRule="auto"/>
              <w:ind w:left="107" w:right="198"/>
              <w:rPr>
                <w:rFonts w:ascii="仿宋_GB2312" w:eastAsia="仿宋_GB2312"/>
                <w:color w:val="auto"/>
                <w:sz w:val="18"/>
                <w:szCs w:val="18"/>
              </w:rPr>
            </w:pPr>
          </w:p>
          <w:p>
            <w:pPr>
              <w:pStyle w:val="11"/>
              <w:spacing w:line="254" w:lineRule="auto"/>
              <w:ind w:left="107" w:right="198"/>
              <w:rPr>
                <w:rFonts w:ascii="仿宋_GB2312" w:eastAsia="仿宋_GB2312"/>
                <w:color w:val="auto"/>
                <w:sz w:val="18"/>
                <w:szCs w:val="18"/>
              </w:rPr>
            </w:pPr>
          </w:p>
          <w:p>
            <w:pPr>
              <w:pStyle w:val="11"/>
              <w:spacing w:line="254" w:lineRule="auto"/>
              <w:ind w:left="107" w:right="198"/>
              <w:rPr>
                <w:rFonts w:ascii="仿宋_GB2312" w:eastAsia="仿宋_GB2312"/>
                <w:color w:val="auto"/>
                <w:sz w:val="18"/>
                <w:szCs w:val="18"/>
              </w:rPr>
            </w:pPr>
          </w:p>
          <w:p>
            <w:pPr>
              <w:pStyle w:val="11"/>
              <w:spacing w:line="254" w:lineRule="auto"/>
              <w:ind w:left="107" w:right="198"/>
              <w:rPr>
                <w:rFonts w:ascii="仿宋_GB2312" w:eastAsia="仿宋_GB2312"/>
                <w:color w:val="auto"/>
                <w:sz w:val="18"/>
                <w:szCs w:val="18"/>
              </w:rPr>
            </w:pPr>
          </w:p>
          <w:p>
            <w:pPr>
              <w:pStyle w:val="11"/>
              <w:spacing w:line="254" w:lineRule="auto"/>
              <w:ind w:left="107" w:right="198"/>
              <w:rPr>
                <w:rFonts w:ascii="仿宋_GB2312" w:eastAsia="仿宋_GB2312"/>
                <w:color w:val="auto"/>
                <w:sz w:val="18"/>
                <w:szCs w:val="18"/>
              </w:rPr>
            </w:pPr>
          </w:p>
          <w:p>
            <w:pPr>
              <w:pStyle w:val="11"/>
              <w:spacing w:line="254" w:lineRule="auto"/>
              <w:ind w:left="107" w:right="198"/>
              <w:rPr>
                <w:rFonts w:ascii="仿宋_GB2312" w:eastAsia="仿宋_GB2312"/>
                <w:color w:val="auto"/>
                <w:sz w:val="18"/>
                <w:szCs w:val="18"/>
              </w:rPr>
            </w:pPr>
          </w:p>
          <w:p>
            <w:pPr>
              <w:pStyle w:val="11"/>
              <w:spacing w:line="254" w:lineRule="auto"/>
              <w:ind w:left="107" w:right="198"/>
              <w:rPr>
                <w:rFonts w:ascii="仿宋_GB2312" w:eastAsia="仿宋_GB2312"/>
                <w:color w:val="auto"/>
                <w:sz w:val="18"/>
                <w:szCs w:val="18"/>
              </w:rPr>
            </w:pPr>
          </w:p>
          <w:p>
            <w:pPr>
              <w:pStyle w:val="11"/>
              <w:spacing w:line="254" w:lineRule="auto"/>
              <w:ind w:left="107" w:right="198"/>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87</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67"/>
              <w:rPr>
                <w:rFonts w:ascii="仿宋_GB2312" w:eastAsia="仿宋_GB2312"/>
                <w:color w:val="auto"/>
                <w:sz w:val="18"/>
                <w:szCs w:val="18"/>
              </w:rPr>
            </w:pPr>
            <w:r>
              <w:rPr>
                <w:rFonts w:ascii="仿宋_GB2312" w:eastAsia="仿宋_GB2312"/>
                <w:color w:val="auto"/>
                <w:sz w:val="18"/>
                <w:szCs w:val="18"/>
              </w:rPr>
              <w:t>05</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行政给付类事项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604" w:right="117" w:hanging="480"/>
              <w:rPr>
                <w:rFonts w:ascii="仿宋_GB2312" w:eastAsia="仿宋_GB2312"/>
                <w:color w:val="auto"/>
                <w:sz w:val="18"/>
                <w:szCs w:val="18"/>
              </w:rPr>
            </w:pPr>
            <w:r>
              <w:rPr>
                <w:rFonts w:hint="eastAsia" w:ascii="仿宋_GB2312" w:eastAsia="仿宋_GB2312"/>
                <w:color w:val="auto"/>
                <w:sz w:val="18"/>
                <w:szCs w:val="18"/>
              </w:rPr>
              <w:t>独生子女父母奖励</w:t>
            </w:r>
          </w:p>
        </w:tc>
        <w:tc>
          <w:tcPr>
            <w:tcW w:w="4397" w:type="dxa"/>
          </w:tcPr>
          <w:p>
            <w:pPr>
              <w:pStyle w:val="11"/>
              <w:spacing w:before="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pacing w:val="-1"/>
                <w:sz w:val="18"/>
                <w:szCs w:val="18"/>
              </w:rPr>
              <w:t>【法律】《中华人民共和国人口与计划生育</w:t>
            </w:r>
            <w:r>
              <w:rPr>
                <w:rFonts w:hint="eastAsia" w:ascii="仿宋_GB2312" w:eastAsia="仿宋_GB2312"/>
                <w:color w:val="auto"/>
                <w:sz w:val="18"/>
                <w:szCs w:val="18"/>
              </w:rPr>
              <w:t>法》（</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41</w:t>
            </w:r>
            <w:r>
              <w:rPr>
                <w:rFonts w:hint="eastAsia" w:ascii="仿宋_GB2312" w:eastAsia="仿宋_GB2312"/>
                <w:color w:val="auto"/>
                <w:spacing w:val="-20"/>
                <w:sz w:val="18"/>
                <w:szCs w:val="18"/>
              </w:rPr>
              <w:t>号</w:t>
            </w:r>
            <w:r>
              <w:rPr>
                <w:rFonts w:ascii="仿宋_GB2312" w:eastAsia="仿宋_GB2312"/>
                <w:color w:val="auto"/>
                <w:spacing w:val="-5"/>
                <w:sz w:val="18"/>
                <w:szCs w:val="18"/>
              </w:rPr>
              <w:t>2015</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7"/>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申请材料</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受理范围及条件</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6"/>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办理流程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咨询投诉渠道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tcBorders>
              <w:top w:val="nil"/>
            </w:tcBorders>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88</w:t>
            </w:r>
          </w:p>
        </w:tc>
        <w:tc>
          <w:tcPr>
            <w:tcW w:w="574"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05</w:t>
            </w:r>
          </w:p>
          <w:p>
            <w:pPr>
              <w:rPr>
                <w:rFonts w:ascii="仿宋_GB2312" w:eastAsia="仿宋_GB2312"/>
                <w:color w:val="auto"/>
                <w:sz w:val="18"/>
                <w:szCs w:val="18"/>
              </w:rPr>
            </w:pPr>
            <w:r>
              <w:rPr>
                <w:rFonts w:hint="eastAsia" w:ascii="仿宋_GB2312" w:eastAsia="仿宋_GB2312"/>
                <w:color w:val="auto"/>
                <w:sz w:val="18"/>
                <w:szCs w:val="18"/>
              </w:rPr>
              <w:t>行政给付类事项</w:t>
            </w:r>
          </w:p>
        </w:tc>
        <w:tc>
          <w:tcPr>
            <w:tcW w:w="1694"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rPr>
                <w:rFonts w:ascii="仿宋_GB2312" w:eastAsia="仿宋_GB2312"/>
                <w:color w:val="auto"/>
                <w:sz w:val="18"/>
                <w:szCs w:val="18"/>
              </w:rPr>
            </w:pPr>
            <w:r>
              <w:rPr>
                <w:rFonts w:hint="eastAsia" w:ascii="仿宋_GB2312" w:eastAsia="仿宋_GB2312"/>
                <w:color w:val="auto"/>
                <w:sz w:val="18"/>
                <w:szCs w:val="18"/>
              </w:rPr>
              <w:t>计划生育家庭特别扶助</w:t>
            </w:r>
          </w:p>
        </w:tc>
        <w:tc>
          <w:tcPr>
            <w:tcW w:w="4397" w:type="dxa"/>
          </w:tcPr>
          <w:p>
            <w:pPr>
              <w:pStyle w:val="11"/>
              <w:spacing w:before="10"/>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申请材料</w:t>
            </w:r>
          </w:p>
        </w:tc>
        <w:tc>
          <w:tcPr>
            <w:tcW w:w="4961"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pacing w:val="-1"/>
                <w:sz w:val="18"/>
                <w:szCs w:val="18"/>
              </w:rPr>
              <w:t>【法律】《中华人民共和国人口与计划生育</w:t>
            </w:r>
            <w:r>
              <w:rPr>
                <w:rFonts w:hint="eastAsia" w:ascii="仿宋_GB2312" w:eastAsia="仿宋_GB2312"/>
                <w:color w:val="auto"/>
                <w:sz w:val="18"/>
                <w:szCs w:val="18"/>
              </w:rPr>
              <w:t>法》（</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41</w:t>
            </w:r>
            <w:r>
              <w:rPr>
                <w:rFonts w:hint="eastAsia" w:ascii="仿宋_GB2312" w:eastAsia="仿宋_GB2312"/>
                <w:color w:val="auto"/>
                <w:spacing w:val="-20"/>
                <w:sz w:val="18"/>
                <w:szCs w:val="18"/>
              </w:rPr>
              <w:t>号</w:t>
            </w:r>
            <w:r>
              <w:rPr>
                <w:rFonts w:ascii="仿宋_GB2312" w:eastAsia="仿宋_GB2312"/>
                <w:color w:val="auto"/>
                <w:spacing w:val="-5"/>
                <w:sz w:val="18"/>
                <w:szCs w:val="18"/>
              </w:rPr>
              <w:t>2015</w:t>
            </w:r>
          </w:p>
          <w:p>
            <w:pPr>
              <w:pStyle w:val="11"/>
              <w:spacing w:before="1"/>
              <w:ind w:left="108"/>
              <w:jc w:val="both"/>
              <w:rPr>
                <w:rFonts w:ascii="仿宋_GB2312" w:eastAsia="仿宋_GB2312"/>
                <w:color w:val="auto"/>
                <w:sz w:val="18"/>
                <w:szCs w:val="18"/>
              </w:rPr>
            </w:pP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p>
            <w:pPr>
              <w:rPr>
                <w:rFonts w:ascii="仿宋_GB2312" w:eastAsia="仿宋_GB2312"/>
                <w:color w:val="auto"/>
                <w:sz w:val="18"/>
                <w:szCs w:val="18"/>
              </w:rPr>
            </w:pPr>
            <w:r>
              <w:rPr>
                <w:rFonts w:hint="eastAsia" w:ascii="仿宋_GB2312" w:eastAsia="仿宋_GB2312"/>
                <w:color w:val="auto"/>
                <w:sz w:val="18"/>
                <w:szCs w:val="18"/>
              </w:rPr>
              <w:t>【部门规章及规范性文件】《关于印发全国独生子女伤残死亡家庭特别扶助制度试点方案的通知》（国人口发〔</w:t>
            </w:r>
            <w:r>
              <w:rPr>
                <w:rFonts w:ascii="仿宋_GB2312" w:eastAsia="仿宋_GB2312"/>
                <w:color w:val="auto"/>
                <w:sz w:val="18"/>
                <w:szCs w:val="18"/>
              </w:rPr>
              <w:t>2007</w:t>
            </w:r>
            <w:r>
              <w:rPr>
                <w:rFonts w:hint="eastAsia" w:ascii="仿宋_GB2312" w:eastAsia="仿宋_GB2312"/>
                <w:color w:val="auto"/>
                <w:sz w:val="18"/>
                <w:szCs w:val="18"/>
              </w:rPr>
              <w:t>〕</w:t>
            </w:r>
            <w:r>
              <w:rPr>
                <w:rFonts w:ascii="仿宋_GB2312" w:eastAsia="仿宋_GB2312"/>
                <w:color w:val="auto"/>
                <w:sz w:val="18"/>
                <w:szCs w:val="18"/>
              </w:rPr>
              <w:t xml:space="preserve">78 </w:t>
            </w:r>
            <w:r>
              <w:rPr>
                <w:rFonts w:hint="eastAsia" w:ascii="仿宋_GB2312" w:eastAsia="仿宋_GB2312"/>
                <w:color w:val="auto"/>
                <w:sz w:val="18"/>
                <w:szCs w:val="18"/>
              </w:rPr>
              <w:t>号）</w:t>
            </w:r>
          </w:p>
        </w:tc>
        <w:tc>
          <w:tcPr>
            <w:tcW w:w="1277"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rPr>
                <w:rFonts w:ascii="仿宋_GB2312" w:eastAsia="仿宋_GB2312"/>
                <w:color w:val="auto"/>
                <w:sz w:val="18"/>
                <w:szCs w:val="18"/>
              </w:rPr>
            </w:pPr>
          </w:p>
        </w:tc>
        <w:tc>
          <w:tcPr>
            <w:tcW w:w="424"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rPr>
                <w:rFonts w:ascii="仿宋_GB2312" w:eastAsia="仿宋_GB2312"/>
                <w:color w:val="auto"/>
                <w:sz w:val="18"/>
                <w:szCs w:val="18"/>
              </w:rPr>
            </w:pPr>
          </w:p>
        </w:tc>
        <w:tc>
          <w:tcPr>
            <w:tcW w:w="424"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Borders>
              <w:top w:val="nil"/>
            </w:tcBorders>
          </w:tcPr>
          <w:p>
            <w:pPr>
              <w:rPr>
                <w:rFonts w:ascii="仿宋_GB2312" w:eastAsia="仿宋_GB2312"/>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tcPr>
          <w:p>
            <w:pPr>
              <w:pStyle w:val="11"/>
              <w:ind w:left="110" w:right="-29"/>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0"/>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受理范围及条件</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tcPr>
          <w:p>
            <w:pPr>
              <w:pStyle w:val="11"/>
              <w:ind w:left="110" w:right="-29"/>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6"/>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办理流程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tcPr>
          <w:p>
            <w:pPr>
              <w:pStyle w:val="11"/>
              <w:ind w:left="110" w:right="-29"/>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0"/>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咨询投诉渠道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3" w:hRule="atLeast"/>
        </w:trPr>
        <w:tc>
          <w:tcPr>
            <w:tcW w:w="701" w:type="dxa"/>
            <w:vMerge w:val="continue"/>
          </w:tcPr>
          <w:p>
            <w:pPr>
              <w:pStyle w:val="11"/>
              <w:ind w:left="110" w:right="-29"/>
              <w:rPr>
                <w:rFonts w:ascii="仿宋_GB2312" w:eastAsia="仿宋_GB2312"/>
                <w:color w:val="auto"/>
                <w:sz w:val="18"/>
                <w:szCs w:val="18"/>
              </w:rPr>
            </w:pPr>
          </w:p>
        </w:tc>
        <w:tc>
          <w:tcPr>
            <w:tcW w:w="574" w:type="dxa"/>
            <w:vMerge w:val="continue"/>
          </w:tcPr>
          <w:p>
            <w:pPr>
              <w:rPr>
                <w:rFonts w:ascii="仿宋_GB2312" w:eastAsia="仿宋_GB2312"/>
                <w:color w:val="auto"/>
                <w:sz w:val="18"/>
                <w:szCs w:val="18"/>
              </w:rPr>
            </w:pPr>
          </w:p>
        </w:tc>
        <w:tc>
          <w:tcPr>
            <w:tcW w:w="1694" w:type="dxa"/>
            <w:vMerge w:val="continue"/>
          </w:tcPr>
          <w:p>
            <w:pPr>
              <w:rPr>
                <w:rFonts w:ascii="仿宋_GB2312" w:eastAsia="仿宋_GB2312"/>
                <w:color w:val="auto"/>
                <w:sz w:val="18"/>
                <w:szCs w:val="18"/>
              </w:rPr>
            </w:pPr>
          </w:p>
        </w:tc>
        <w:tc>
          <w:tcPr>
            <w:tcW w:w="4397" w:type="dxa"/>
          </w:tcPr>
          <w:p>
            <w:pPr>
              <w:pStyle w:val="11"/>
              <w:spacing w:before="3"/>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continue"/>
          </w:tcPr>
          <w:p>
            <w:pPr>
              <w:rPr>
                <w:rFonts w:ascii="仿宋_GB2312" w:eastAsia="仿宋_GB2312"/>
                <w:color w:val="auto"/>
                <w:sz w:val="18"/>
                <w:szCs w:val="18"/>
              </w:rPr>
            </w:pPr>
          </w:p>
        </w:tc>
        <w:tc>
          <w:tcPr>
            <w:tcW w:w="1277" w:type="dxa"/>
            <w:vMerge w:val="continue"/>
          </w:tcPr>
          <w:p>
            <w:pPr>
              <w:rPr>
                <w:rFonts w:ascii="仿宋_GB2312" w:eastAsia="仿宋_GB2312"/>
                <w:color w:val="auto"/>
                <w:sz w:val="18"/>
                <w:szCs w:val="18"/>
              </w:rPr>
            </w:pPr>
          </w:p>
        </w:tc>
        <w:tc>
          <w:tcPr>
            <w:tcW w:w="1275" w:type="dxa"/>
            <w:vMerge w:val="continue"/>
          </w:tcPr>
          <w:p>
            <w:pPr>
              <w:rPr>
                <w:rFonts w:ascii="仿宋_GB2312" w:eastAsia="仿宋_GB2312"/>
                <w:color w:val="auto"/>
                <w:sz w:val="18"/>
                <w:szCs w:val="18"/>
              </w:rPr>
            </w:pPr>
          </w:p>
        </w:tc>
        <w:tc>
          <w:tcPr>
            <w:tcW w:w="4536" w:type="dxa"/>
            <w:vMerge w:val="continue"/>
          </w:tcPr>
          <w:p>
            <w:pPr>
              <w:rPr>
                <w:rFonts w:ascii="仿宋_GB2312" w:eastAsia="仿宋_GB2312"/>
                <w:color w:val="auto"/>
                <w:sz w:val="18"/>
                <w:szCs w:val="18"/>
              </w:rPr>
            </w:pPr>
          </w:p>
        </w:tc>
        <w:tc>
          <w:tcPr>
            <w:tcW w:w="424" w:type="dxa"/>
            <w:vMerge w:val="continue"/>
          </w:tcPr>
          <w:p>
            <w:pPr>
              <w:rPr>
                <w:rFonts w:ascii="仿宋_GB2312" w:eastAsia="仿宋_GB2312"/>
                <w:color w:val="auto"/>
                <w:sz w:val="18"/>
                <w:szCs w:val="18"/>
              </w:rPr>
            </w:pPr>
          </w:p>
        </w:tc>
        <w:tc>
          <w:tcPr>
            <w:tcW w:w="426" w:type="dxa"/>
            <w:vMerge w:val="continue"/>
          </w:tcPr>
          <w:p>
            <w:pPr>
              <w:rPr>
                <w:rFonts w:ascii="仿宋_GB2312" w:eastAsia="仿宋_GB2312"/>
                <w:color w:val="auto"/>
                <w:sz w:val="18"/>
                <w:szCs w:val="18"/>
              </w:rPr>
            </w:pPr>
          </w:p>
        </w:tc>
        <w:tc>
          <w:tcPr>
            <w:tcW w:w="424" w:type="dxa"/>
            <w:vMerge w:val="continue"/>
          </w:tcPr>
          <w:p>
            <w:pPr>
              <w:rPr>
                <w:rFonts w:ascii="仿宋_GB2312" w:eastAsia="仿宋_GB2312"/>
                <w:color w:val="auto"/>
                <w:sz w:val="18"/>
                <w:szCs w:val="18"/>
              </w:rPr>
            </w:pPr>
          </w:p>
        </w:tc>
        <w:tc>
          <w:tcPr>
            <w:tcW w:w="424" w:type="dxa"/>
            <w:vMerge w:val="continue"/>
          </w:tcPr>
          <w:p>
            <w:pPr>
              <w:rPr>
                <w:rFonts w:ascii="仿宋_GB2312" w:eastAsia="仿宋_GB2312"/>
                <w:color w:val="auto"/>
                <w:sz w:val="18"/>
                <w:szCs w:val="18"/>
              </w:rPr>
            </w:pPr>
          </w:p>
        </w:tc>
        <w:tc>
          <w:tcPr>
            <w:tcW w:w="424" w:type="dxa"/>
            <w:vMerge w:val="continue"/>
          </w:tcPr>
          <w:p>
            <w:pPr>
              <w:rPr>
                <w:rFonts w:ascii="仿宋_GB2312" w:eastAsia="仿宋_GB2312"/>
                <w:color w:val="auto"/>
                <w:sz w:val="18"/>
                <w:szCs w:val="18"/>
              </w:rPr>
            </w:pPr>
          </w:p>
        </w:tc>
        <w:tc>
          <w:tcPr>
            <w:tcW w:w="426" w:type="dxa"/>
            <w:vMerge w:val="continue"/>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4"/>
              <w:ind w:left="110" w:right="-29"/>
              <w:rPr>
                <w:rFonts w:ascii="仿宋_GB2312" w:eastAsia="仿宋_GB2312"/>
                <w:color w:val="auto"/>
                <w:sz w:val="18"/>
                <w:szCs w:val="18"/>
              </w:rPr>
            </w:pPr>
          </w:p>
          <w:p>
            <w:pPr>
              <w:pStyle w:val="11"/>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89</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8"/>
              <w:ind w:left="167"/>
              <w:rPr>
                <w:rFonts w:ascii="仿宋_GB2312" w:eastAsia="仿宋_GB2312"/>
                <w:color w:val="auto"/>
                <w:sz w:val="18"/>
                <w:szCs w:val="18"/>
              </w:rPr>
            </w:pPr>
            <w:r>
              <w:rPr>
                <w:rFonts w:ascii="仿宋_GB2312" w:eastAsia="仿宋_GB2312"/>
                <w:color w:val="auto"/>
                <w:sz w:val="18"/>
                <w:szCs w:val="18"/>
              </w:rPr>
              <w:t>06</w:t>
            </w:r>
          </w:p>
          <w:p>
            <w:pPr>
              <w:pStyle w:val="11"/>
              <w:spacing w:before="17" w:line="254" w:lineRule="auto"/>
              <w:ind w:left="167" w:right="34"/>
              <w:rPr>
                <w:rFonts w:ascii="仿宋_GB2312" w:eastAsia="仿宋_GB2312"/>
                <w:color w:val="auto"/>
                <w:sz w:val="18"/>
                <w:szCs w:val="18"/>
              </w:rPr>
            </w:pPr>
            <w:r>
              <w:rPr>
                <w:rFonts w:hint="eastAsia" w:ascii="仿宋_GB2312" w:eastAsia="仿宋_GB2312"/>
                <w:color w:val="auto"/>
                <w:sz w:val="18"/>
                <w:szCs w:val="18"/>
              </w:rPr>
              <w:t>行政检查类事项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pacing w:val="-3"/>
                <w:sz w:val="18"/>
                <w:szCs w:val="18"/>
              </w:rPr>
              <w:t>对医疗机构的</w:t>
            </w:r>
            <w:r>
              <w:rPr>
                <w:rFonts w:hint="eastAsia" w:ascii="仿宋_GB2312" w:eastAsia="仿宋_GB2312"/>
                <w:color w:val="auto"/>
                <w:sz w:val="18"/>
                <w:szCs w:val="18"/>
              </w:rPr>
              <w:t>监督检查（</w:t>
            </w:r>
            <w:r>
              <w:rPr>
                <w:rFonts w:hint="eastAsia" w:ascii="仿宋_GB2312" w:eastAsia="仿宋_GB2312"/>
                <w:color w:val="auto"/>
                <w:spacing w:val="-17"/>
                <w:sz w:val="18"/>
                <w:szCs w:val="18"/>
              </w:rPr>
              <w:t>包</w:t>
            </w:r>
            <w:r>
              <w:rPr>
                <w:rFonts w:hint="eastAsia" w:ascii="仿宋_GB2312" w:eastAsia="仿宋_GB2312"/>
                <w:color w:val="auto"/>
                <w:spacing w:val="-3"/>
                <w:sz w:val="18"/>
                <w:szCs w:val="18"/>
              </w:rPr>
              <w:t>括对本行政区域内有关机构和个人诊疗活动、职业病防</w:t>
            </w:r>
            <w:r>
              <w:rPr>
                <w:rFonts w:hint="eastAsia" w:ascii="仿宋_GB2312" w:eastAsia="仿宋_GB2312"/>
                <w:color w:val="auto"/>
                <w:sz w:val="18"/>
                <w:szCs w:val="18"/>
              </w:rPr>
              <w:t>治、放射诊</w:t>
            </w:r>
            <w:r>
              <w:rPr>
                <w:rFonts w:hint="eastAsia" w:ascii="仿宋_GB2312" w:eastAsia="仿宋_GB2312"/>
                <w:color w:val="auto"/>
                <w:spacing w:val="-3"/>
                <w:sz w:val="18"/>
                <w:szCs w:val="18"/>
              </w:rPr>
              <w:t>疗、处方、抗菌药物使用等</w:t>
            </w:r>
            <w:r>
              <w:rPr>
                <w:rFonts w:hint="eastAsia" w:ascii="仿宋_GB2312" w:eastAsia="仿宋_GB2312"/>
                <w:color w:val="auto"/>
                <w:sz w:val="18"/>
                <w:szCs w:val="18"/>
              </w:rPr>
              <w:t>的检查）</w:t>
            </w:r>
          </w:p>
        </w:tc>
        <w:tc>
          <w:tcPr>
            <w:tcW w:w="4397" w:type="dxa"/>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spacing w:before="9"/>
              <w:ind w:left="108"/>
              <w:rPr>
                <w:rFonts w:ascii="仿宋_GB2312" w:eastAsia="仿宋_GB2312"/>
                <w:color w:val="auto"/>
                <w:sz w:val="18"/>
                <w:szCs w:val="18"/>
              </w:rPr>
            </w:pPr>
            <w:r>
              <w:rPr>
                <w:rFonts w:hint="eastAsia" w:ascii="仿宋_GB2312" w:eastAsia="仿宋_GB2312"/>
                <w:color w:val="auto"/>
                <w:sz w:val="18"/>
                <w:szCs w:val="18"/>
              </w:rPr>
              <w:t>【法律】《中华人民共和国职业病防治法》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12</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日修改</w:t>
            </w:r>
            <w:r>
              <w:rPr>
                <w:rFonts w:ascii="仿宋_GB2312" w:eastAsia="仿宋_GB2312"/>
                <w:color w:val="auto"/>
                <w:sz w:val="18"/>
                <w:szCs w:val="18"/>
              </w:rPr>
              <w:t xml:space="preserve">) </w:t>
            </w:r>
          </w:p>
          <w:p>
            <w:pPr>
              <w:pStyle w:val="11"/>
              <w:spacing w:before="17"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【行政法规】《医疗机构管理条例》（中华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149</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日修订）</w:t>
            </w:r>
          </w:p>
          <w:p>
            <w:pPr>
              <w:pStyle w:val="11"/>
              <w:spacing w:before="1"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【行政法规】《麻醉药品和精神药品管理条例》（中华人民共和国国务院令第</w:t>
            </w:r>
            <w:r>
              <w:rPr>
                <w:rFonts w:ascii="仿宋_GB2312" w:eastAsia="仿宋_GB2312"/>
                <w:color w:val="auto"/>
                <w:sz w:val="18"/>
                <w:szCs w:val="18"/>
              </w:rPr>
              <w:t xml:space="preserve"> 442 </w:t>
            </w:r>
            <w:r>
              <w:rPr>
                <w:rFonts w:hint="eastAsia" w:ascii="仿宋_GB2312" w:eastAsia="仿宋_GB2312"/>
                <w:color w:val="auto"/>
                <w:sz w:val="18"/>
                <w:szCs w:val="18"/>
              </w:rPr>
              <w:t>号</w:t>
            </w:r>
          </w:p>
          <w:p>
            <w:pPr>
              <w:pStyle w:val="11"/>
              <w:spacing w:before="1"/>
              <w:ind w:left="108"/>
              <w:rPr>
                <w:rFonts w:ascii="仿宋_GB2312" w:eastAsia="仿宋_GB2312"/>
                <w:color w:val="auto"/>
                <w:sz w:val="18"/>
                <w:szCs w:val="18"/>
              </w:rPr>
            </w:pPr>
            <w:r>
              <w:rPr>
                <w:rFonts w:ascii="仿宋_GB2312" w:eastAsia="仿宋_GB2312"/>
                <w:color w:val="auto"/>
                <w:sz w:val="18"/>
                <w:szCs w:val="18"/>
              </w:rPr>
              <w:t xml:space="preserve">2016 </w:t>
            </w:r>
            <w:r>
              <w:rPr>
                <w:rFonts w:hint="eastAsia" w:ascii="仿宋_GB2312" w:eastAsia="仿宋_GB2312"/>
                <w:color w:val="auto"/>
                <w:sz w:val="18"/>
                <w:szCs w:val="18"/>
              </w:rPr>
              <w:t>年</w:t>
            </w:r>
            <w:r>
              <w:rPr>
                <w:rFonts w:ascii="仿宋_GB2312" w:eastAsia="仿宋_GB2312"/>
                <w:color w:val="auto"/>
                <w:sz w:val="18"/>
                <w:szCs w:val="18"/>
              </w:rPr>
              <w:t xml:space="preserve"> 2 </w:t>
            </w:r>
            <w:r>
              <w:rPr>
                <w:rFonts w:hint="eastAsia" w:ascii="仿宋_GB2312" w:eastAsia="仿宋_GB2312"/>
                <w:color w:val="auto"/>
                <w:sz w:val="18"/>
                <w:szCs w:val="18"/>
              </w:rPr>
              <w:t>月</w:t>
            </w:r>
            <w:r>
              <w:rPr>
                <w:rFonts w:ascii="仿宋_GB2312" w:eastAsia="仿宋_GB2312"/>
                <w:color w:val="auto"/>
                <w:sz w:val="18"/>
                <w:szCs w:val="18"/>
              </w:rPr>
              <w:t xml:space="preserve"> 6 </w:t>
            </w:r>
            <w:r>
              <w:rPr>
                <w:rFonts w:hint="eastAsia" w:ascii="仿宋_GB2312" w:eastAsia="仿宋_GB2312"/>
                <w:color w:val="auto"/>
                <w:sz w:val="18"/>
                <w:szCs w:val="18"/>
              </w:rPr>
              <w:t>日）</w:t>
            </w:r>
          </w:p>
          <w:p>
            <w:pPr>
              <w:pStyle w:val="11"/>
              <w:spacing w:before="17"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【部门规章及规范性文件】《医疗机构管理条例实施细则》（中华人民共和国卫生部令第</w:t>
            </w:r>
            <w:r>
              <w:rPr>
                <w:rFonts w:ascii="仿宋_GB2312" w:eastAsia="仿宋_GB2312"/>
                <w:color w:val="auto"/>
                <w:sz w:val="18"/>
                <w:szCs w:val="18"/>
              </w:rPr>
              <w:t xml:space="preserve"> 35 </w:t>
            </w:r>
            <w:r>
              <w:rPr>
                <w:rFonts w:hint="eastAsia" w:ascii="仿宋_GB2312" w:eastAsia="仿宋_GB2312"/>
                <w:color w:val="auto"/>
                <w:sz w:val="18"/>
                <w:szCs w:val="18"/>
              </w:rPr>
              <w:t>号）</w:t>
            </w:r>
          </w:p>
          <w:p>
            <w:pPr>
              <w:pStyle w:val="11"/>
              <w:spacing w:before="1"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【部门规章及规范性文件】《放射诊疗管理规定》（中华人民共和国卫生部令第</w:t>
            </w:r>
            <w:r>
              <w:rPr>
                <w:rFonts w:ascii="仿宋_GB2312" w:eastAsia="仿宋_GB2312"/>
                <w:color w:val="auto"/>
                <w:sz w:val="18"/>
                <w:szCs w:val="18"/>
              </w:rPr>
              <w:t xml:space="preserve"> 46 </w:t>
            </w:r>
            <w:r>
              <w:rPr>
                <w:rFonts w:hint="eastAsia" w:ascii="仿宋_GB2312" w:eastAsia="仿宋_GB2312"/>
                <w:color w:val="auto"/>
                <w:sz w:val="18"/>
                <w:szCs w:val="18"/>
              </w:rPr>
              <w:t>号</w:t>
            </w:r>
          </w:p>
          <w:p>
            <w:pPr>
              <w:pStyle w:val="11"/>
              <w:spacing w:before="1"/>
              <w:ind w:left="108"/>
              <w:rPr>
                <w:rFonts w:ascii="仿宋_GB2312" w:eastAsia="仿宋_GB2312"/>
                <w:color w:val="auto"/>
                <w:sz w:val="18"/>
                <w:szCs w:val="18"/>
              </w:rPr>
            </w:pPr>
            <w:r>
              <w:rPr>
                <w:rFonts w:ascii="仿宋_GB2312" w:eastAsia="仿宋_GB2312"/>
                <w:color w:val="auto"/>
                <w:sz w:val="18"/>
                <w:szCs w:val="18"/>
              </w:rPr>
              <w:t xml:space="preserve">2016 </w:t>
            </w:r>
            <w:r>
              <w:rPr>
                <w:rFonts w:hint="eastAsia" w:ascii="仿宋_GB2312" w:eastAsia="仿宋_GB2312"/>
                <w:color w:val="auto"/>
                <w:sz w:val="18"/>
                <w:szCs w:val="18"/>
              </w:rPr>
              <w:t>年</w:t>
            </w:r>
            <w:r>
              <w:rPr>
                <w:rFonts w:ascii="仿宋_GB2312" w:eastAsia="仿宋_GB2312"/>
                <w:color w:val="auto"/>
                <w:sz w:val="18"/>
                <w:szCs w:val="18"/>
              </w:rPr>
              <w:t xml:space="preserve"> 1 </w:t>
            </w:r>
            <w:r>
              <w:rPr>
                <w:rFonts w:hint="eastAsia" w:ascii="仿宋_GB2312" w:eastAsia="仿宋_GB2312"/>
                <w:color w:val="auto"/>
                <w:sz w:val="18"/>
                <w:szCs w:val="18"/>
              </w:rPr>
              <w:t>月</w:t>
            </w:r>
            <w:r>
              <w:rPr>
                <w:rFonts w:ascii="仿宋_GB2312" w:eastAsia="仿宋_GB2312"/>
                <w:color w:val="auto"/>
                <w:sz w:val="18"/>
                <w:szCs w:val="18"/>
              </w:rPr>
              <w:t xml:space="preserve"> 19 </w:t>
            </w:r>
            <w:r>
              <w:rPr>
                <w:rFonts w:hint="eastAsia" w:ascii="仿宋_GB2312" w:eastAsia="仿宋_GB2312"/>
                <w:color w:val="auto"/>
                <w:sz w:val="18"/>
                <w:szCs w:val="18"/>
              </w:rPr>
              <w:t>日修正）</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【部门规章及规范性文件】《处方管理办</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法》（</w:t>
            </w:r>
            <w:r>
              <w:rPr>
                <w:rFonts w:ascii="仿宋_GB2312" w:eastAsia="仿宋_GB2312"/>
                <w:color w:val="auto"/>
                <w:sz w:val="18"/>
                <w:szCs w:val="18"/>
              </w:rPr>
              <w:t>2007</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14</w:t>
            </w:r>
            <w:r>
              <w:rPr>
                <w:rFonts w:hint="eastAsia" w:ascii="仿宋_GB2312" w:eastAsia="仿宋_GB2312"/>
                <w:color w:val="auto"/>
                <w:spacing w:val="-8"/>
                <w:sz w:val="18"/>
                <w:szCs w:val="18"/>
              </w:rPr>
              <w:t>日中华人民共和国卫生</w:t>
            </w:r>
          </w:p>
          <w:p>
            <w:pPr>
              <w:pStyle w:val="11"/>
              <w:spacing w:before="19"/>
              <w:ind w:left="108"/>
              <w:rPr>
                <w:rFonts w:ascii="仿宋_GB2312" w:eastAsia="仿宋_GB2312"/>
                <w:color w:val="auto"/>
                <w:sz w:val="18"/>
                <w:szCs w:val="18"/>
              </w:rPr>
            </w:pPr>
            <w:r>
              <w:rPr>
                <w:rFonts w:hint="eastAsia" w:ascii="仿宋_GB2312" w:eastAsia="仿宋_GB2312"/>
                <w:color w:val="auto"/>
                <w:spacing w:val="-15"/>
                <w:sz w:val="18"/>
                <w:szCs w:val="18"/>
              </w:rPr>
              <w:t>部令第</w:t>
            </w:r>
            <w:r>
              <w:rPr>
                <w:rFonts w:ascii="仿宋_GB2312" w:eastAsia="仿宋_GB2312"/>
                <w:color w:val="auto"/>
                <w:sz w:val="18"/>
                <w:szCs w:val="18"/>
              </w:rPr>
              <w:t>53</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pacing w:val="-1"/>
                <w:sz w:val="18"/>
                <w:szCs w:val="18"/>
              </w:rPr>
              <w:t>【部门规章及规范性文件】《放射工作人员</w:t>
            </w:r>
            <w:r>
              <w:rPr>
                <w:rFonts w:hint="eastAsia" w:ascii="仿宋_GB2312" w:eastAsia="仿宋_GB2312"/>
                <w:color w:val="auto"/>
                <w:sz w:val="18"/>
                <w:szCs w:val="18"/>
              </w:rPr>
              <w:t>职业健康管理办法》（</w:t>
            </w:r>
            <w:r>
              <w:rPr>
                <w:rFonts w:hint="eastAsia" w:ascii="仿宋_GB2312" w:eastAsia="仿宋_GB2312"/>
                <w:color w:val="auto"/>
                <w:spacing w:val="-2"/>
                <w:sz w:val="18"/>
                <w:szCs w:val="18"/>
              </w:rPr>
              <w:t>中华人民共和国卫生</w:t>
            </w:r>
            <w:r>
              <w:rPr>
                <w:rFonts w:hint="eastAsia" w:ascii="仿宋_GB2312" w:eastAsia="仿宋_GB2312"/>
                <w:color w:val="auto"/>
                <w:spacing w:val="-15"/>
                <w:sz w:val="18"/>
                <w:szCs w:val="18"/>
              </w:rPr>
              <w:t>部令第</w:t>
            </w:r>
            <w:r>
              <w:rPr>
                <w:rFonts w:ascii="仿宋_GB2312" w:eastAsia="仿宋_GB2312"/>
                <w:color w:val="auto"/>
                <w:sz w:val="18"/>
                <w:szCs w:val="18"/>
              </w:rPr>
              <w:t>55</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【部门规章及规范性文件】《抗菌药物临床应用管理办法》（中华人民共和国卫生部令</w:t>
            </w:r>
          </w:p>
          <w:p>
            <w:pPr>
              <w:pStyle w:val="11"/>
              <w:spacing w:line="297" w:lineRule="exact"/>
              <w:ind w:left="108"/>
              <w:rPr>
                <w:rFonts w:ascii="仿宋_GB2312" w:eastAsia="仿宋_GB2312"/>
                <w:color w:val="auto"/>
                <w:sz w:val="18"/>
                <w:szCs w:val="18"/>
              </w:rPr>
            </w:pPr>
            <w:r>
              <w:rPr>
                <w:rFonts w:hint="eastAsia" w:ascii="仿宋_GB2312" w:eastAsia="仿宋_GB2312"/>
                <w:color w:val="auto"/>
                <w:sz w:val="18"/>
                <w:szCs w:val="18"/>
              </w:rPr>
              <w:t>第</w:t>
            </w:r>
            <w:r>
              <w:rPr>
                <w:rFonts w:ascii="仿宋_GB2312" w:eastAsia="仿宋_GB2312"/>
                <w:color w:val="auto"/>
                <w:sz w:val="18"/>
                <w:szCs w:val="18"/>
              </w:rPr>
              <w:t xml:space="preserve"> 84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5"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94"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20"/>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6"/>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8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07"/>
              <w:rPr>
                <w:rFonts w:ascii="仿宋_GB2312" w:eastAsia="仿宋_GB2312"/>
                <w:strike/>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footerReference r:id="rId21"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5"/>
              <w:ind w:left="110" w:right="-29"/>
              <w:rPr>
                <w:rFonts w:ascii="仿宋_GB2312" w:eastAsia="仿宋_GB2312"/>
                <w:color w:val="auto"/>
                <w:sz w:val="18"/>
                <w:szCs w:val="18"/>
              </w:rPr>
            </w:pPr>
          </w:p>
          <w:p>
            <w:pPr>
              <w:pStyle w:val="11"/>
              <w:spacing w:before="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9</w:t>
            </w:r>
            <w:r>
              <w:rPr>
                <w:rFonts w:hint="eastAsia" w:ascii="仿宋_GB2312" w:eastAsia="仿宋_GB2312"/>
                <w:color w:val="auto"/>
                <w:sz w:val="18"/>
                <w:szCs w:val="18"/>
                <w:lang w:val="en-US" w:eastAsia="zh-CN"/>
              </w:rPr>
              <w:t>0</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06</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行政检查类事项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2" w:lineRule="auto"/>
              <w:ind w:left="107" w:right="14"/>
              <w:rPr>
                <w:rFonts w:ascii="仿宋_GB2312" w:eastAsia="仿宋_GB2312"/>
                <w:color w:val="auto"/>
                <w:sz w:val="18"/>
                <w:szCs w:val="18"/>
              </w:rPr>
            </w:pPr>
            <w:r>
              <w:rPr>
                <w:rFonts w:hint="eastAsia" w:ascii="仿宋_GB2312" w:eastAsia="仿宋_GB2312"/>
                <w:color w:val="auto"/>
                <w:sz w:val="18"/>
                <w:szCs w:val="18"/>
              </w:rPr>
              <w:t>对学校卫生工作的监督检查</w:t>
            </w:r>
          </w:p>
        </w:tc>
        <w:tc>
          <w:tcPr>
            <w:tcW w:w="4397" w:type="dxa"/>
          </w:tcPr>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08" w:right="160"/>
              <w:jc w:val="both"/>
              <w:rPr>
                <w:rFonts w:ascii="仿宋_GB2312" w:eastAsia="仿宋_GB2312"/>
                <w:color w:val="auto"/>
                <w:sz w:val="18"/>
                <w:szCs w:val="18"/>
              </w:rPr>
            </w:pPr>
            <w:r>
              <w:rPr>
                <w:rFonts w:hint="eastAsia" w:ascii="仿宋_GB2312" w:eastAsia="仿宋_GB2312"/>
                <w:color w:val="auto"/>
                <w:sz w:val="18"/>
                <w:szCs w:val="18"/>
              </w:rPr>
              <w:t>【行政法规】《学校卫生工作条例》（中华</w:t>
            </w:r>
            <w:r>
              <w:rPr>
                <w:rFonts w:hint="eastAsia" w:ascii="仿宋_GB2312" w:eastAsia="仿宋_GB2312"/>
                <w:color w:val="auto"/>
                <w:spacing w:val="-4"/>
                <w:sz w:val="18"/>
                <w:szCs w:val="18"/>
              </w:rPr>
              <w:t>人民共和国国家教育委员会令第</w:t>
            </w:r>
            <w:r>
              <w:rPr>
                <w:rFonts w:ascii="仿宋_GB2312" w:eastAsia="仿宋_GB2312"/>
                <w:color w:val="auto"/>
                <w:sz w:val="18"/>
                <w:szCs w:val="18"/>
              </w:rPr>
              <w:t>10</w:t>
            </w:r>
            <w:r>
              <w:rPr>
                <w:rFonts w:hint="eastAsia" w:ascii="仿宋_GB2312" w:eastAsia="仿宋_GB2312"/>
                <w:color w:val="auto"/>
                <w:spacing w:val="-16"/>
                <w:sz w:val="18"/>
                <w:szCs w:val="18"/>
              </w:rPr>
              <w:t>号、中华</w:t>
            </w:r>
          </w:p>
          <w:p>
            <w:pPr>
              <w:pStyle w:val="11"/>
              <w:spacing w:before="1"/>
              <w:ind w:left="108"/>
              <w:jc w:val="both"/>
              <w:rPr>
                <w:rFonts w:ascii="仿宋_GB2312" w:eastAsia="仿宋_GB2312"/>
                <w:color w:val="auto"/>
                <w:sz w:val="18"/>
                <w:szCs w:val="18"/>
              </w:rPr>
            </w:pPr>
            <w:r>
              <w:rPr>
                <w:rFonts w:hint="eastAsia" w:ascii="仿宋_GB2312" w:eastAsia="仿宋_GB2312"/>
                <w:color w:val="auto"/>
                <w:sz w:val="18"/>
                <w:szCs w:val="18"/>
              </w:rPr>
              <w:t>人民共和国卫生部令第</w:t>
            </w:r>
            <w:r>
              <w:rPr>
                <w:rFonts w:ascii="仿宋_GB2312" w:eastAsia="仿宋_GB2312"/>
                <w:color w:val="auto"/>
                <w:sz w:val="18"/>
                <w:szCs w:val="18"/>
              </w:rPr>
              <w:t xml:space="preserve"> 1 </w:t>
            </w:r>
            <w:r>
              <w:rPr>
                <w:rFonts w:hint="eastAsia" w:ascii="仿宋_GB2312" w:eastAsia="仿宋_GB2312"/>
                <w:color w:val="auto"/>
                <w:sz w:val="18"/>
                <w:szCs w:val="18"/>
              </w:rPr>
              <w:t>号）</w:t>
            </w:r>
          </w:p>
          <w:p>
            <w:pPr>
              <w:pStyle w:val="11"/>
              <w:spacing w:before="16"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【部门规章及规范性文件】《卫生部关于印发</w:t>
            </w:r>
            <w:r>
              <w:rPr>
                <w:rFonts w:ascii="仿宋_GB2312" w:eastAsia="仿宋_GB2312"/>
                <w:color w:val="auto"/>
                <w:sz w:val="18"/>
                <w:szCs w:val="18"/>
              </w:rPr>
              <w:t>&lt;</w:t>
            </w:r>
            <w:r>
              <w:rPr>
                <w:rFonts w:hint="eastAsia" w:ascii="仿宋_GB2312" w:eastAsia="仿宋_GB2312"/>
                <w:color w:val="auto"/>
                <w:sz w:val="18"/>
                <w:szCs w:val="18"/>
              </w:rPr>
              <w:t>学校卫生监督工作规范</w:t>
            </w:r>
            <w:r>
              <w:rPr>
                <w:rFonts w:ascii="仿宋_GB2312" w:eastAsia="仿宋_GB2312"/>
                <w:color w:val="auto"/>
                <w:sz w:val="18"/>
                <w:szCs w:val="18"/>
              </w:rPr>
              <w:t>&gt;</w:t>
            </w:r>
            <w:r>
              <w:rPr>
                <w:rFonts w:hint="eastAsia" w:ascii="仿宋_GB2312" w:eastAsia="仿宋_GB2312"/>
                <w:color w:val="auto"/>
                <w:sz w:val="18"/>
                <w:szCs w:val="18"/>
              </w:rPr>
              <w:t>的通知》（卫监督发〔</w:t>
            </w:r>
            <w:r>
              <w:rPr>
                <w:rFonts w:ascii="仿宋_GB2312" w:eastAsia="仿宋_GB2312"/>
                <w:color w:val="auto"/>
                <w:sz w:val="18"/>
                <w:szCs w:val="18"/>
              </w:rPr>
              <w:t>2012</w:t>
            </w:r>
            <w:r>
              <w:rPr>
                <w:rFonts w:hint="eastAsia" w:ascii="仿宋_GB2312" w:eastAsia="仿宋_GB2312"/>
                <w:color w:val="auto"/>
                <w:sz w:val="18"/>
                <w:szCs w:val="18"/>
              </w:rPr>
              <w:t>〕</w:t>
            </w:r>
            <w:r>
              <w:rPr>
                <w:rFonts w:ascii="仿宋_GB2312" w:eastAsia="仿宋_GB2312"/>
                <w:color w:val="auto"/>
                <w:sz w:val="18"/>
                <w:szCs w:val="18"/>
              </w:rPr>
              <w:t xml:space="preserve">62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72"/>
              <w:ind w:left="107"/>
              <w:rPr>
                <w:rFonts w:ascii="仿宋_GB2312" w:eastAsia="仿宋_GB2312"/>
                <w:strike/>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0"/>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9</w:t>
            </w:r>
            <w:r>
              <w:rPr>
                <w:rFonts w:hint="eastAsia" w:ascii="仿宋_GB2312" w:eastAsia="仿宋_GB2312"/>
                <w:color w:val="auto"/>
                <w:sz w:val="18"/>
                <w:szCs w:val="18"/>
                <w:lang w:val="en-US" w:eastAsia="zh-CN"/>
              </w:rPr>
              <w:t>1</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67"/>
              <w:rPr>
                <w:rFonts w:ascii="仿宋_GB2312" w:eastAsia="仿宋_GB2312"/>
                <w:color w:val="auto"/>
                <w:sz w:val="18"/>
                <w:szCs w:val="18"/>
              </w:rPr>
            </w:pPr>
            <w:r>
              <w:rPr>
                <w:rFonts w:ascii="仿宋_GB2312" w:eastAsia="仿宋_GB2312"/>
                <w:color w:val="auto"/>
                <w:sz w:val="18"/>
                <w:szCs w:val="18"/>
              </w:rPr>
              <w:t>06</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行政检查类事项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对消毒产品生产企业和消毒服务机构的监督检查</w:t>
            </w:r>
          </w:p>
        </w:tc>
        <w:tc>
          <w:tcPr>
            <w:tcW w:w="4397" w:type="dxa"/>
          </w:tcPr>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【部门规章及规范性文件】《卫生部关于卫生监督体系建设的若干规定》（中华人民共和国卫生部令第</w:t>
            </w:r>
            <w:r>
              <w:rPr>
                <w:rFonts w:ascii="仿宋_GB2312" w:eastAsia="仿宋_GB2312"/>
                <w:color w:val="auto"/>
                <w:sz w:val="18"/>
                <w:szCs w:val="18"/>
              </w:rPr>
              <w:t xml:space="preserve"> 39 </w:t>
            </w:r>
            <w:r>
              <w:rPr>
                <w:rFonts w:hint="eastAsia" w:ascii="仿宋_GB2312" w:eastAsia="仿宋_GB2312"/>
                <w:color w:val="auto"/>
                <w:sz w:val="18"/>
                <w:szCs w:val="18"/>
              </w:rPr>
              <w:t>号）</w:t>
            </w:r>
          </w:p>
          <w:p>
            <w:pPr>
              <w:pStyle w:val="11"/>
              <w:spacing w:before="2" w:line="254" w:lineRule="auto"/>
              <w:ind w:left="108" w:right="520"/>
              <w:jc w:val="both"/>
              <w:rPr>
                <w:rFonts w:ascii="仿宋_GB2312" w:eastAsia="仿宋_GB2312"/>
                <w:color w:val="auto"/>
                <w:sz w:val="18"/>
                <w:szCs w:val="18"/>
              </w:rPr>
            </w:pPr>
            <w:r>
              <w:rPr>
                <w:rFonts w:hint="eastAsia" w:ascii="仿宋_GB2312" w:eastAsia="仿宋_GB2312"/>
                <w:color w:val="auto"/>
                <w:sz w:val="18"/>
                <w:szCs w:val="18"/>
              </w:rPr>
              <w:t>【部门规章及规范性文件】《消毒管理办法》（中华人民共和国卫生部令第</w:t>
            </w:r>
            <w:r>
              <w:rPr>
                <w:rFonts w:ascii="仿宋_GB2312" w:eastAsia="仿宋_GB2312"/>
                <w:color w:val="auto"/>
                <w:sz w:val="18"/>
                <w:szCs w:val="18"/>
              </w:rPr>
              <w:t xml:space="preserve"> 27 </w:t>
            </w:r>
            <w:r>
              <w:rPr>
                <w:rFonts w:hint="eastAsia" w:ascii="仿宋_GB2312" w:eastAsia="仿宋_GB2312"/>
                <w:color w:val="auto"/>
                <w:sz w:val="18"/>
                <w:szCs w:val="18"/>
              </w:rPr>
              <w:t>号</w:t>
            </w:r>
          </w:p>
          <w:p>
            <w:pPr>
              <w:pStyle w:val="11"/>
              <w:spacing w:line="306" w:lineRule="exact"/>
              <w:ind w:left="108"/>
              <w:jc w:val="both"/>
              <w:rPr>
                <w:rFonts w:ascii="仿宋_GB2312" w:eastAsia="仿宋_GB2312"/>
                <w:color w:val="auto"/>
                <w:sz w:val="18"/>
                <w:szCs w:val="18"/>
              </w:rPr>
            </w:pPr>
            <w:r>
              <w:rPr>
                <w:rFonts w:ascii="仿宋_GB2312" w:eastAsia="仿宋_GB2312"/>
                <w:color w:val="auto"/>
                <w:sz w:val="18"/>
                <w:szCs w:val="18"/>
              </w:rPr>
              <w:t xml:space="preserve">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日修订）</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【部门规章及规范性文件】《国家卫生计生委关于印发消毒产品卫生监督工作规范的通知》（国卫监督发〔</w:t>
            </w:r>
            <w:r>
              <w:rPr>
                <w:rFonts w:ascii="仿宋_GB2312" w:eastAsia="仿宋_GB2312"/>
                <w:color w:val="auto"/>
                <w:sz w:val="18"/>
                <w:szCs w:val="18"/>
              </w:rPr>
              <w:t>2014</w:t>
            </w:r>
            <w:r>
              <w:rPr>
                <w:rFonts w:hint="eastAsia" w:ascii="仿宋_GB2312" w:eastAsia="仿宋_GB2312"/>
                <w:color w:val="auto"/>
                <w:sz w:val="18"/>
                <w:szCs w:val="18"/>
              </w:rPr>
              <w:t>〕</w:t>
            </w:r>
            <w:r>
              <w:rPr>
                <w:rFonts w:ascii="仿宋_GB2312" w:eastAsia="仿宋_GB2312"/>
                <w:color w:val="auto"/>
                <w:sz w:val="18"/>
                <w:szCs w:val="18"/>
              </w:rPr>
              <w:t xml:space="preserve">40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7"/>
              <w:rPr>
                <w:rFonts w:ascii="仿宋_GB2312" w:eastAsia="仿宋_GB2312"/>
                <w:strike/>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footerReference r:id="rId22" w:type="default"/>
          <w:pgSz w:w="23820" w:h="16840" w:orient="landscape"/>
          <w:pgMar w:top="1420" w:right="800" w:bottom="1320" w:left="800" w:header="0" w:footer="1121" w:gutter="0"/>
          <w:pgNumType w:start="1"/>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9</w:t>
            </w:r>
            <w:r>
              <w:rPr>
                <w:rFonts w:hint="eastAsia" w:ascii="仿宋_GB2312" w:eastAsia="仿宋_GB2312"/>
                <w:color w:val="auto"/>
                <w:sz w:val="18"/>
                <w:szCs w:val="18"/>
                <w:lang w:val="en-US" w:eastAsia="zh-CN"/>
              </w:rPr>
              <w:t>2</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06</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行政检查类事项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对传染病防治工作的监督检查</w:t>
            </w:r>
          </w:p>
        </w:tc>
        <w:tc>
          <w:tcPr>
            <w:tcW w:w="4397" w:type="dxa"/>
          </w:tcPr>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99"/>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8"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jc w:val="both"/>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【部门规章及规范性文件《国家卫生计生委关于印发传染病防治卫生监督工作规范的通知》（国卫监督发〔</w:t>
            </w:r>
            <w:r>
              <w:rPr>
                <w:rFonts w:ascii="仿宋_GB2312" w:eastAsia="仿宋_GB2312"/>
                <w:color w:val="auto"/>
                <w:sz w:val="18"/>
                <w:szCs w:val="18"/>
              </w:rPr>
              <w:t>2014</w:t>
            </w:r>
            <w:r>
              <w:rPr>
                <w:rFonts w:hint="eastAsia" w:ascii="仿宋_GB2312" w:eastAsia="仿宋_GB2312"/>
                <w:color w:val="auto"/>
                <w:sz w:val="18"/>
                <w:szCs w:val="18"/>
              </w:rPr>
              <w:t>〕</w:t>
            </w:r>
            <w:r>
              <w:rPr>
                <w:rFonts w:ascii="仿宋_GB2312" w:eastAsia="仿宋_GB2312"/>
                <w:color w:val="auto"/>
                <w:sz w:val="18"/>
                <w:szCs w:val="18"/>
              </w:rPr>
              <w:t xml:space="preserve">44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72"/>
              <w:ind w:left="107"/>
              <w:rPr>
                <w:rFonts w:ascii="仿宋_GB2312" w:eastAsia="仿宋_GB2312"/>
                <w:strike/>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0"/>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9</w:t>
            </w:r>
            <w:r>
              <w:rPr>
                <w:rFonts w:hint="eastAsia" w:ascii="仿宋_GB2312" w:eastAsia="仿宋_GB2312"/>
                <w:color w:val="auto"/>
                <w:sz w:val="18"/>
                <w:szCs w:val="18"/>
                <w:lang w:val="en-US" w:eastAsia="zh-CN"/>
              </w:rPr>
              <w:t>3</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67"/>
              <w:rPr>
                <w:rFonts w:ascii="仿宋_GB2312" w:eastAsia="仿宋_GB2312"/>
                <w:color w:val="auto"/>
                <w:sz w:val="18"/>
                <w:szCs w:val="18"/>
              </w:rPr>
            </w:pPr>
            <w:r>
              <w:rPr>
                <w:rFonts w:ascii="仿宋_GB2312" w:eastAsia="仿宋_GB2312"/>
                <w:color w:val="auto"/>
                <w:sz w:val="18"/>
                <w:szCs w:val="18"/>
              </w:rPr>
              <w:t>06</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行政检查类事项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对血站、单采血浆站、采供血及医疗机构临床用血的检查</w:t>
            </w:r>
          </w:p>
        </w:tc>
        <w:tc>
          <w:tcPr>
            <w:tcW w:w="4397" w:type="dxa"/>
          </w:tcPr>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2" w:lineRule="auto"/>
              <w:ind w:left="108" w:right="280"/>
              <w:rPr>
                <w:rFonts w:ascii="仿宋_GB2312" w:eastAsia="仿宋_GB2312"/>
                <w:color w:val="auto"/>
                <w:sz w:val="18"/>
                <w:szCs w:val="18"/>
              </w:rPr>
            </w:pPr>
            <w:r>
              <w:rPr>
                <w:rFonts w:hint="eastAsia" w:ascii="仿宋_GB2312" w:eastAsia="仿宋_GB2312"/>
                <w:color w:val="auto"/>
                <w:sz w:val="18"/>
                <w:szCs w:val="18"/>
              </w:rPr>
              <w:t>【法律】《中华人民共和国献血法》（中华人民共和国主席令第</w:t>
            </w:r>
            <w:r>
              <w:rPr>
                <w:rFonts w:ascii="仿宋_GB2312" w:eastAsia="仿宋_GB2312"/>
                <w:color w:val="auto"/>
                <w:sz w:val="18"/>
                <w:szCs w:val="18"/>
              </w:rPr>
              <w:t xml:space="preserve"> 93 </w:t>
            </w:r>
            <w:r>
              <w:rPr>
                <w:rFonts w:hint="eastAsia" w:ascii="仿宋_GB2312" w:eastAsia="仿宋_GB2312"/>
                <w:color w:val="auto"/>
                <w:sz w:val="18"/>
                <w:szCs w:val="18"/>
              </w:rPr>
              <w:t>号）</w:t>
            </w:r>
          </w:p>
          <w:p>
            <w:pPr>
              <w:pStyle w:val="11"/>
              <w:spacing w:before="6"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【行政法规】《血液制品管理条例》（中华</w:t>
            </w:r>
            <w:r>
              <w:rPr>
                <w:rFonts w:hint="eastAsia" w:ascii="仿宋_GB2312" w:eastAsia="仿宋_GB2312"/>
                <w:color w:val="auto"/>
                <w:spacing w:val="-6"/>
                <w:sz w:val="18"/>
                <w:szCs w:val="18"/>
              </w:rPr>
              <w:t>人民共和国国务院令第</w:t>
            </w:r>
            <w:r>
              <w:rPr>
                <w:rFonts w:ascii="仿宋_GB2312" w:eastAsia="仿宋_GB2312"/>
                <w:color w:val="auto"/>
                <w:sz w:val="18"/>
                <w:szCs w:val="18"/>
              </w:rPr>
              <w:t>208</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pacing w:val="-17"/>
                <w:sz w:val="18"/>
                <w:szCs w:val="18"/>
              </w:rPr>
              <w:t xml:space="preserve">6 </w:t>
            </w:r>
            <w:r>
              <w:rPr>
                <w:rFonts w:hint="eastAsia" w:ascii="仿宋_GB2312" w:eastAsia="仿宋_GB2312"/>
                <w:color w:val="auto"/>
                <w:sz w:val="18"/>
                <w:szCs w:val="18"/>
              </w:rPr>
              <w:t>日）</w:t>
            </w:r>
          </w:p>
          <w:p>
            <w:pPr>
              <w:pStyle w:val="11"/>
              <w:spacing w:before="1"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【部门规章及规范性文件】《医疗机构临床用血管理办法》（中华人民共和国卫生部令第</w:t>
            </w:r>
            <w:r>
              <w:rPr>
                <w:rFonts w:ascii="仿宋_GB2312" w:eastAsia="仿宋_GB2312"/>
                <w:color w:val="auto"/>
                <w:sz w:val="18"/>
                <w:szCs w:val="18"/>
              </w:rPr>
              <w:t xml:space="preserve"> 85 </w:t>
            </w:r>
            <w:r>
              <w:rPr>
                <w:rFonts w:hint="eastAsia" w:ascii="仿宋_GB2312" w:eastAsia="仿宋_GB2312"/>
                <w:color w:val="auto"/>
                <w:sz w:val="18"/>
                <w:szCs w:val="18"/>
              </w:rPr>
              <w:t>号）</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【部门规章及规范性文件】《单采血浆站管理办法》（中华人民共和国卫生部令第</w:t>
            </w:r>
            <w:r>
              <w:rPr>
                <w:rFonts w:ascii="仿宋_GB2312" w:eastAsia="仿宋_GB2312"/>
                <w:color w:val="auto"/>
                <w:sz w:val="18"/>
                <w:szCs w:val="18"/>
              </w:rPr>
              <w:t xml:space="preserve"> 58</w:t>
            </w:r>
          </w:p>
          <w:p>
            <w:pPr>
              <w:pStyle w:val="11"/>
              <w:ind w:left="108"/>
              <w:jc w:val="both"/>
              <w:rPr>
                <w:rFonts w:ascii="仿宋_GB2312" w:eastAsia="仿宋_GB2312"/>
                <w:color w:val="auto"/>
                <w:sz w:val="18"/>
                <w:szCs w:val="18"/>
              </w:rPr>
            </w:pPr>
            <w:r>
              <w:rPr>
                <w:rFonts w:hint="eastAsia" w:ascii="仿宋_GB2312" w:eastAsia="仿宋_GB2312"/>
                <w:color w:val="auto"/>
                <w:sz w:val="18"/>
                <w:szCs w:val="18"/>
              </w:rPr>
              <w:t>号发布</w:t>
            </w:r>
            <w:r>
              <w:rPr>
                <w:rFonts w:ascii="仿宋_GB2312" w:eastAsia="仿宋_GB2312"/>
                <w:color w:val="auto"/>
                <w:sz w:val="18"/>
                <w:szCs w:val="18"/>
              </w:rPr>
              <w:t xml:space="preserve"> 2016 </w:t>
            </w:r>
            <w:r>
              <w:rPr>
                <w:rFonts w:hint="eastAsia" w:ascii="仿宋_GB2312" w:eastAsia="仿宋_GB2312"/>
                <w:color w:val="auto"/>
                <w:sz w:val="18"/>
                <w:szCs w:val="18"/>
              </w:rPr>
              <w:t>年</w:t>
            </w:r>
            <w:r>
              <w:rPr>
                <w:rFonts w:ascii="仿宋_GB2312" w:eastAsia="仿宋_GB2312"/>
                <w:color w:val="auto"/>
                <w:sz w:val="18"/>
                <w:szCs w:val="18"/>
              </w:rPr>
              <w:t xml:space="preserve"> 1 </w:t>
            </w:r>
            <w:r>
              <w:rPr>
                <w:rFonts w:hint="eastAsia" w:ascii="仿宋_GB2312" w:eastAsia="仿宋_GB2312"/>
                <w:color w:val="auto"/>
                <w:sz w:val="18"/>
                <w:szCs w:val="18"/>
              </w:rPr>
              <w:t>月</w:t>
            </w:r>
            <w:r>
              <w:rPr>
                <w:rFonts w:ascii="仿宋_GB2312" w:eastAsia="仿宋_GB2312"/>
                <w:color w:val="auto"/>
                <w:sz w:val="18"/>
                <w:szCs w:val="18"/>
              </w:rPr>
              <w:t xml:space="preserve"> 19 </w:t>
            </w:r>
            <w:r>
              <w:rPr>
                <w:rFonts w:hint="eastAsia" w:ascii="仿宋_GB2312" w:eastAsia="仿宋_GB2312"/>
                <w:color w:val="auto"/>
                <w:sz w:val="18"/>
                <w:szCs w:val="18"/>
              </w:rPr>
              <w:t>日修正）</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7"/>
              <w:rPr>
                <w:rFonts w:ascii="仿宋_GB2312" w:eastAsia="仿宋_GB2312"/>
                <w:strike/>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5"/>
              <w:ind w:left="110" w:right="-29"/>
              <w:rPr>
                <w:rFonts w:ascii="仿宋_GB2312" w:eastAsia="仿宋_GB2312"/>
                <w:color w:val="auto"/>
                <w:sz w:val="18"/>
                <w:szCs w:val="18"/>
              </w:rPr>
            </w:pPr>
          </w:p>
          <w:p>
            <w:pPr>
              <w:pStyle w:val="11"/>
              <w:spacing w:before="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9</w:t>
            </w:r>
            <w:r>
              <w:rPr>
                <w:rFonts w:hint="eastAsia" w:ascii="仿宋_GB2312" w:eastAsia="仿宋_GB2312"/>
                <w:color w:val="auto"/>
                <w:sz w:val="18"/>
                <w:szCs w:val="18"/>
                <w:lang w:val="en-US" w:eastAsia="zh-CN"/>
              </w:rPr>
              <w:t>4</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06</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行政检查类事项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spacing w:before="1" w:line="254" w:lineRule="auto"/>
              <w:ind w:left="124" w:right="-15"/>
              <w:jc w:val="both"/>
              <w:rPr>
                <w:rFonts w:ascii="仿宋_GB2312" w:eastAsia="仿宋_GB2312"/>
                <w:color w:val="auto"/>
                <w:sz w:val="18"/>
                <w:szCs w:val="18"/>
              </w:rPr>
            </w:pPr>
            <w:r>
              <w:rPr>
                <w:rFonts w:hint="eastAsia" w:ascii="仿宋_GB2312" w:eastAsia="仿宋_GB2312"/>
                <w:color w:val="auto"/>
                <w:sz w:val="18"/>
                <w:szCs w:val="18"/>
              </w:rPr>
              <w:t>对公共场所、饮用水供水单位、涉及饮用水卫生安全产品的监督检查</w:t>
            </w:r>
          </w:p>
        </w:tc>
        <w:tc>
          <w:tcPr>
            <w:tcW w:w="4397" w:type="dxa"/>
          </w:tcPr>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spacing w:before="182"/>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【行政法规】《公共场所卫生管理条例》</w:t>
            </w:r>
          </w:p>
          <w:p>
            <w:pPr>
              <w:pStyle w:val="11"/>
              <w:spacing w:before="19" w:line="252" w:lineRule="auto"/>
              <w:ind w:left="108" w:right="520"/>
              <w:rPr>
                <w:rFonts w:ascii="仿宋_GB2312" w:eastAsia="仿宋_GB2312"/>
                <w:color w:val="auto"/>
                <w:sz w:val="18"/>
                <w:szCs w:val="18"/>
              </w:rPr>
            </w:pPr>
            <w:r>
              <w:rPr>
                <w:rFonts w:hint="eastAsia" w:ascii="仿宋_GB2312" w:eastAsia="仿宋_GB2312"/>
                <w:color w:val="auto"/>
                <w:sz w:val="18"/>
                <w:szCs w:val="18"/>
              </w:rPr>
              <w:t>（国发〔</w:t>
            </w:r>
            <w:r>
              <w:rPr>
                <w:rFonts w:ascii="仿宋_GB2312" w:eastAsia="仿宋_GB2312"/>
                <w:color w:val="auto"/>
                <w:sz w:val="18"/>
                <w:szCs w:val="18"/>
              </w:rPr>
              <w:t>1987</w:t>
            </w:r>
            <w:r>
              <w:rPr>
                <w:rFonts w:hint="eastAsia" w:ascii="仿宋_GB2312" w:eastAsia="仿宋_GB2312"/>
                <w:color w:val="auto"/>
                <w:sz w:val="18"/>
                <w:szCs w:val="18"/>
              </w:rPr>
              <w:t>〕</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2</w:t>
            </w:r>
            <w:r>
              <w:rPr>
                <w:rFonts w:hint="eastAsia" w:ascii="仿宋_GB2312" w:eastAsia="仿宋_GB2312"/>
                <w:color w:val="auto"/>
                <w:spacing w:val="-40"/>
                <w:sz w:val="18"/>
                <w:szCs w:val="18"/>
              </w:rPr>
              <w:t>月</w:t>
            </w:r>
            <w:r>
              <w:rPr>
                <w:rFonts w:ascii="仿宋_GB2312" w:eastAsia="仿宋_GB2312"/>
                <w:color w:val="auto"/>
                <w:sz w:val="18"/>
                <w:szCs w:val="18"/>
              </w:rPr>
              <w:t>6</w:t>
            </w:r>
            <w:r>
              <w:rPr>
                <w:rFonts w:hint="eastAsia" w:ascii="仿宋_GB2312" w:eastAsia="仿宋_GB2312"/>
                <w:color w:val="auto"/>
                <w:spacing w:val="-26"/>
                <w:sz w:val="18"/>
                <w:szCs w:val="18"/>
              </w:rPr>
              <w:t>日修</w:t>
            </w:r>
            <w:r>
              <w:rPr>
                <w:rFonts w:hint="eastAsia" w:ascii="仿宋_GB2312" w:eastAsia="仿宋_GB2312"/>
                <w:color w:val="auto"/>
                <w:sz w:val="18"/>
                <w:szCs w:val="18"/>
              </w:rPr>
              <w:t>订）</w:t>
            </w:r>
          </w:p>
          <w:p>
            <w:pPr>
              <w:pStyle w:val="11"/>
              <w:spacing w:before="5"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【部门规章及规范性文件】《公共场所卫生管理条例实施细则》（中华人民共和国卫生部令第</w:t>
            </w:r>
            <w:r>
              <w:rPr>
                <w:rFonts w:ascii="仿宋_GB2312" w:eastAsia="仿宋_GB2312"/>
                <w:color w:val="auto"/>
                <w:sz w:val="18"/>
                <w:szCs w:val="18"/>
              </w:rPr>
              <w:t xml:space="preserve"> 80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26 </w:t>
            </w:r>
            <w:r>
              <w:rPr>
                <w:rFonts w:hint="eastAsia" w:ascii="仿宋_GB2312" w:eastAsia="仿宋_GB2312"/>
                <w:color w:val="auto"/>
                <w:sz w:val="18"/>
                <w:szCs w:val="18"/>
              </w:rPr>
              <w:t>修正）</w:t>
            </w:r>
          </w:p>
          <w:p>
            <w:pPr>
              <w:pStyle w:val="11"/>
              <w:spacing w:before="1" w:line="254" w:lineRule="auto"/>
              <w:ind w:left="108" w:right="280"/>
              <w:rPr>
                <w:rFonts w:ascii="仿宋_GB2312" w:eastAsia="仿宋_GB2312"/>
                <w:color w:val="auto"/>
                <w:sz w:val="18"/>
                <w:szCs w:val="18"/>
              </w:rPr>
            </w:pPr>
            <w:r>
              <w:rPr>
                <w:rFonts w:hint="eastAsia" w:ascii="仿宋_GB2312" w:eastAsia="仿宋_GB2312"/>
                <w:color w:val="auto"/>
                <w:spacing w:val="-1"/>
                <w:sz w:val="18"/>
                <w:szCs w:val="18"/>
              </w:rPr>
              <w:t>【部门规章及规范性文件】《生活饮用水卫</w:t>
            </w:r>
            <w:r>
              <w:rPr>
                <w:rFonts w:hint="eastAsia" w:ascii="仿宋_GB2312" w:eastAsia="仿宋_GB2312"/>
                <w:color w:val="auto"/>
                <w:sz w:val="18"/>
                <w:szCs w:val="18"/>
              </w:rPr>
              <w:t>生监督管理办法》（中华人民共和国建设</w:t>
            </w:r>
            <w:r>
              <w:rPr>
                <w:rFonts w:hint="eastAsia" w:ascii="仿宋_GB2312" w:eastAsia="仿宋_GB2312"/>
                <w:color w:val="auto"/>
                <w:spacing w:val="-9"/>
                <w:sz w:val="18"/>
                <w:szCs w:val="18"/>
              </w:rPr>
              <w:t>部、卫生部第</w:t>
            </w:r>
            <w:r>
              <w:rPr>
                <w:rFonts w:ascii="仿宋_GB2312" w:eastAsia="仿宋_GB2312"/>
                <w:color w:val="auto"/>
                <w:sz w:val="18"/>
                <w:szCs w:val="18"/>
              </w:rPr>
              <w:t>53</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72"/>
              <w:ind w:left="107"/>
              <w:rPr>
                <w:rFonts w:ascii="仿宋_GB2312" w:eastAsia="仿宋_GB2312"/>
                <w:color w:val="auto"/>
                <w:sz w:val="18"/>
                <w:szCs w:val="18"/>
              </w:rPr>
            </w:pPr>
            <w:r>
              <w:rPr>
                <w:rFonts w:hint="eastAsia" w:ascii="仿宋_GB2312" w:eastAsia="仿宋_GB2312"/>
                <w:color w:val="auto"/>
                <w:sz w:val="18"/>
                <w:szCs w:val="18"/>
              </w:rPr>
              <w:t>投诉举报电话以及</w:t>
            </w:r>
          </w:p>
          <w:p>
            <w:pPr>
              <w:pStyle w:val="11"/>
              <w:spacing w:before="172"/>
              <w:ind w:left="107"/>
              <w:rPr>
                <w:rFonts w:ascii="仿宋_GB2312" w:eastAsia="仿宋_GB2312"/>
                <w:strike/>
                <w:color w:val="auto"/>
                <w:sz w:val="18"/>
                <w:szCs w:val="18"/>
              </w:rPr>
            </w:pPr>
            <w:r>
              <w:rPr>
                <w:rFonts w:hint="eastAsia" w:ascii="仿宋_GB2312" w:eastAsia="仿宋_GB2312"/>
                <w:color w:val="auto"/>
                <w:sz w:val="18"/>
                <w:szCs w:val="18"/>
              </w:rPr>
              <w:t>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0"/>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9</w:t>
            </w:r>
            <w:r>
              <w:rPr>
                <w:rFonts w:hint="eastAsia" w:ascii="仿宋_GB2312" w:eastAsia="仿宋_GB2312"/>
                <w:color w:val="auto"/>
                <w:sz w:val="18"/>
                <w:szCs w:val="18"/>
                <w:lang w:val="en-US" w:eastAsia="zh-CN"/>
              </w:rPr>
              <w:t>5</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67"/>
              <w:rPr>
                <w:rFonts w:ascii="仿宋_GB2312" w:eastAsia="仿宋_GB2312"/>
                <w:color w:val="auto"/>
                <w:sz w:val="18"/>
                <w:szCs w:val="18"/>
              </w:rPr>
            </w:pPr>
            <w:r>
              <w:rPr>
                <w:rFonts w:ascii="仿宋_GB2312" w:eastAsia="仿宋_GB2312"/>
                <w:color w:val="auto"/>
                <w:sz w:val="18"/>
                <w:szCs w:val="18"/>
              </w:rPr>
              <w:t>07</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行政确认类事项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604" w:right="117" w:hanging="480"/>
              <w:rPr>
                <w:rFonts w:ascii="仿宋_GB2312" w:eastAsia="仿宋_GB2312"/>
                <w:color w:val="auto"/>
                <w:sz w:val="18"/>
                <w:szCs w:val="18"/>
              </w:rPr>
            </w:pPr>
            <w:r>
              <w:rPr>
                <w:rFonts w:hint="eastAsia" w:ascii="仿宋_GB2312" w:eastAsia="仿宋_GB2312"/>
                <w:color w:val="auto"/>
                <w:sz w:val="18"/>
                <w:szCs w:val="18"/>
              </w:rPr>
              <w:t>出生医学证明办理</w:t>
            </w:r>
          </w:p>
        </w:tc>
        <w:tc>
          <w:tcPr>
            <w:tcW w:w="4397" w:type="dxa"/>
          </w:tcPr>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【法律】《中华人民共和国母婴保健法》</w:t>
            </w:r>
          </w:p>
          <w:p>
            <w:pPr>
              <w:pStyle w:val="11"/>
              <w:spacing w:before="20"/>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1994</w:t>
            </w:r>
            <w:r>
              <w:rPr>
                <w:rFonts w:hint="eastAsia" w:ascii="仿宋_GB2312" w:eastAsia="仿宋_GB2312"/>
                <w:color w:val="auto"/>
                <w:spacing w:val="-40"/>
                <w:sz w:val="18"/>
                <w:szCs w:val="18"/>
              </w:rPr>
              <w:t>年</w:t>
            </w:r>
            <w:r>
              <w:rPr>
                <w:rFonts w:ascii="仿宋_GB2312" w:eastAsia="仿宋_GB2312"/>
                <w:color w:val="auto"/>
                <w:sz w:val="18"/>
                <w:szCs w:val="18"/>
              </w:rPr>
              <w:t>10</w:t>
            </w:r>
            <w:r>
              <w:rPr>
                <w:rFonts w:hint="eastAsia" w:ascii="仿宋_GB2312" w:eastAsia="仿宋_GB2312"/>
                <w:color w:val="auto"/>
                <w:spacing w:val="-40"/>
                <w:sz w:val="18"/>
                <w:szCs w:val="18"/>
              </w:rPr>
              <w:t>月</w:t>
            </w:r>
            <w:r>
              <w:rPr>
                <w:rFonts w:ascii="仿宋_GB2312" w:eastAsia="仿宋_GB2312"/>
                <w:color w:val="auto"/>
                <w:sz w:val="18"/>
                <w:szCs w:val="18"/>
              </w:rPr>
              <w:t>27</w:t>
            </w:r>
            <w:r>
              <w:rPr>
                <w:rFonts w:hint="eastAsia" w:ascii="仿宋_GB2312" w:eastAsia="仿宋_GB2312"/>
                <w:color w:val="auto"/>
                <w:spacing w:val="-8"/>
                <w:sz w:val="18"/>
                <w:szCs w:val="18"/>
              </w:rPr>
              <w:t>日中华人民共和国主席令</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第</w:t>
            </w:r>
            <w:r>
              <w:rPr>
                <w:rFonts w:ascii="仿宋_GB2312" w:eastAsia="仿宋_GB2312"/>
                <w:color w:val="auto"/>
                <w:sz w:val="18"/>
                <w:szCs w:val="18"/>
              </w:rPr>
              <w:t xml:space="preserve"> 33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11 </w:t>
            </w:r>
            <w:r>
              <w:rPr>
                <w:rFonts w:hint="eastAsia" w:ascii="仿宋_GB2312" w:eastAsia="仿宋_GB2312"/>
                <w:color w:val="auto"/>
                <w:sz w:val="18"/>
                <w:szCs w:val="18"/>
              </w:rPr>
              <w:t>月</w:t>
            </w:r>
            <w:r>
              <w:rPr>
                <w:rFonts w:ascii="仿宋_GB2312" w:eastAsia="仿宋_GB2312"/>
                <w:color w:val="auto"/>
                <w:sz w:val="18"/>
                <w:szCs w:val="18"/>
              </w:rPr>
              <w:t xml:space="preserve"> 4 </w:t>
            </w:r>
            <w:r>
              <w:rPr>
                <w:rFonts w:hint="eastAsia" w:ascii="仿宋_GB2312" w:eastAsia="仿宋_GB2312"/>
                <w:color w:val="auto"/>
                <w:sz w:val="18"/>
                <w:szCs w:val="18"/>
              </w:rPr>
              <w:t>日修正）</w:t>
            </w:r>
          </w:p>
          <w:p>
            <w:pPr>
              <w:pStyle w:val="11"/>
              <w:spacing w:before="19" w:line="254" w:lineRule="auto"/>
              <w:ind w:left="108" w:right="43"/>
              <w:rPr>
                <w:rFonts w:ascii="仿宋_GB2312" w:eastAsia="仿宋_GB2312"/>
                <w:color w:val="auto"/>
                <w:sz w:val="18"/>
                <w:szCs w:val="18"/>
              </w:rPr>
            </w:pPr>
            <w:r>
              <w:rPr>
                <w:rFonts w:hint="eastAsia" w:ascii="仿宋_GB2312" w:eastAsia="仿宋_GB2312"/>
                <w:color w:val="auto"/>
                <w:sz w:val="18"/>
                <w:szCs w:val="18"/>
              </w:rPr>
              <w:t>【行政法规】《中华人民共和国母婴保健法实施办法》（中华人民共和国国务院令第</w:t>
            </w:r>
            <w:r>
              <w:rPr>
                <w:rFonts w:ascii="仿宋_GB2312" w:eastAsia="仿宋_GB2312"/>
                <w:color w:val="auto"/>
                <w:sz w:val="18"/>
                <w:szCs w:val="18"/>
              </w:rPr>
              <w:t xml:space="preserve"> 308 </w:t>
            </w:r>
            <w:r>
              <w:rPr>
                <w:rFonts w:hint="eastAsia" w:ascii="仿宋_GB2312" w:eastAsia="仿宋_GB2312"/>
                <w:color w:val="auto"/>
                <w:sz w:val="18"/>
                <w:szCs w:val="18"/>
              </w:rPr>
              <w:t>号）</w:t>
            </w: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【部门规章及规范性文件】《关于启用新版出生医学证明（第六版）的通知》（国卫办妇幼发〔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38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6"/>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办理材料</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8"/>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办理时限</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办理流程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77"/>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9</w:t>
            </w:r>
            <w:r>
              <w:rPr>
                <w:rFonts w:hint="eastAsia" w:ascii="仿宋_GB2312" w:eastAsia="仿宋_GB2312"/>
                <w:color w:val="auto"/>
                <w:sz w:val="18"/>
                <w:szCs w:val="18"/>
                <w:lang w:val="en-US" w:eastAsia="zh-CN"/>
              </w:rPr>
              <w:t>6</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07</w:t>
            </w:r>
          </w:p>
          <w:p>
            <w:pPr>
              <w:pStyle w:val="11"/>
              <w:spacing w:before="37"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行政确认类事项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3"/>
              <w:ind w:left="124"/>
              <w:rPr>
                <w:rFonts w:ascii="仿宋_GB2312" w:eastAsia="仿宋_GB2312"/>
                <w:color w:val="auto"/>
                <w:sz w:val="18"/>
                <w:szCs w:val="18"/>
              </w:rPr>
            </w:pPr>
            <w:r>
              <w:rPr>
                <w:rFonts w:hint="eastAsia" w:ascii="仿宋_GB2312" w:eastAsia="仿宋_GB2312"/>
                <w:color w:val="auto"/>
                <w:sz w:val="18"/>
                <w:szCs w:val="18"/>
              </w:rPr>
              <w:t>预防接种单位</w:t>
            </w:r>
          </w:p>
        </w:tc>
        <w:tc>
          <w:tcPr>
            <w:tcW w:w="4397" w:type="dxa"/>
          </w:tcPr>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3"/>
              <w:ind w:left="10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3"/>
              <w:ind w:left="110"/>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3"/>
              <w:ind w:left="11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办理材料</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办理时限</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9"/>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办理流程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0"/>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9</w:t>
            </w:r>
            <w:r>
              <w:rPr>
                <w:rFonts w:hint="eastAsia" w:ascii="仿宋_GB2312" w:eastAsia="仿宋_GB2312"/>
                <w:color w:val="auto"/>
                <w:sz w:val="18"/>
                <w:szCs w:val="18"/>
                <w:lang w:val="en-US" w:eastAsia="zh-CN"/>
              </w:rPr>
              <w:t>7</w:t>
            </w:r>
          </w:p>
        </w:tc>
        <w:tc>
          <w:tcPr>
            <w:tcW w:w="574" w:type="dxa"/>
            <w:vMerge w:val="restart"/>
          </w:tcPr>
          <w:p>
            <w:pPr>
              <w:pStyle w:val="11"/>
              <w:spacing w:before="179"/>
              <w:ind w:left="167"/>
              <w:rPr>
                <w:rFonts w:ascii="仿宋_GB2312" w:eastAsia="仿宋_GB2312"/>
                <w:color w:val="auto"/>
                <w:sz w:val="18"/>
                <w:szCs w:val="18"/>
              </w:rPr>
            </w:pPr>
            <w:r>
              <w:rPr>
                <w:rFonts w:ascii="仿宋_GB2312" w:eastAsia="仿宋_GB2312"/>
                <w:color w:val="auto"/>
                <w:sz w:val="18"/>
                <w:szCs w:val="18"/>
              </w:rPr>
              <w:t>08</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对做出突出贡献的医师的表彰奖励</w:t>
            </w:r>
          </w:p>
        </w:tc>
        <w:tc>
          <w:tcPr>
            <w:tcW w:w="4397" w:type="dxa"/>
          </w:tcPr>
          <w:p>
            <w:pPr>
              <w:pStyle w:val="11"/>
              <w:spacing w:before="5"/>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【法律】《中华人民共和国执业医师法》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5</w:t>
            </w:r>
            <w:r>
              <w:rPr>
                <w:rFonts w:hint="eastAsia" w:ascii="仿宋_GB2312" w:eastAsia="仿宋_GB2312"/>
                <w:color w:val="auto"/>
                <w:spacing w:val="-20"/>
                <w:sz w:val="18"/>
                <w:szCs w:val="18"/>
              </w:rPr>
              <w:t>号</w:t>
            </w:r>
            <w:r>
              <w:rPr>
                <w:rFonts w:ascii="仿宋_GB2312" w:eastAsia="仿宋_GB2312"/>
                <w:color w:val="auto"/>
                <w:sz w:val="18"/>
                <w:szCs w:val="18"/>
              </w:rPr>
              <w:t>2009</w:t>
            </w:r>
            <w:r>
              <w:rPr>
                <w:rFonts w:hint="eastAsia" w:ascii="仿宋_GB2312" w:eastAsia="仿宋_GB2312"/>
                <w:color w:val="auto"/>
                <w:spacing w:val="-40"/>
                <w:sz w:val="18"/>
                <w:szCs w:val="18"/>
              </w:rPr>
              <w:t>年</w:t>
            </w:r>
            <w:r>
              <w:rPr>
                <w:rFonts w:ascii="仿宋_GB2312" w:eastAsia="仿宋_GB2312"/>
                <w:color w:val="auto"/>
                <w:sz w:val="18"/>
                <w:szCs w:val="18"/>
              </w:rPr>
              <w:t>8</w:t>
            </w:r>
            <w:r>
              <w:rPr>
                <w:rFonts w:hint="eastAsia" w:ascii="仿宋_GB2312" w:eastAsia="仿宋_GB2312"/>
                <w:color w:val="auto"/>
                <w:spacing w:val="-30"/>
                <w:sz w:val="18"/>
                <w:szCs w:val="18"/>
              </w:rPr>
              <w:t>月</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27 </w:t>
            </w:r>
            <w:r>
              <w:rPr>
                <w:rFonts w:hint="eastAsia" w:ascii="仿宋_GB2312" w:eastAsia="仿宋_GB2312"/>
                <w:color w:val="auto"/>
                <w:sz w:val="18"/>
                <w:szCs w:val="18"/>
              </w:rPr>
              <w:t>日修正）</w:t>
            </w:r>
          </w:p>
        </w:tc>
        <w:tc>
          <w:tcPr>
            <w:tcW w:w="1277" w:type="dxa"/>
            <w:vMerge w:val="restart"/>
          </w:tcPr>
          <w:p>
            <w:pPr>
              <w:pStyle w:val="11"/>
              <w:rPr>
                <w:rFonts w:ascii="仿宋_GB2312" w:eastAsia="仿宋_GB2312"/>
                <w:b/>
                <w:color w:val="auto"/>
                <w:sz w:val="18"/>
                <w:szCs w:val="18"/>
              </w:rPr>
            </w:pPr>
          </w:p>
          <w:p>
            <w:pPr>
              <w:pStyle w:val="11"/>
              <w:spacing w:before="198"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spacing w:before="9"/>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9"/>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3"/>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98</w:t>
            </w:r>
          </w:p>
        </w:tc>
        <w:tc>
          <w:tcPr>
            <w:tcW w:w="574" w:type="dxa"/>
            <w:vMerge w:val="restart"/>
          </w:tcPr>
          <w:p>
            <w:pPr>
              <w:pStyle w:val="11"/>
              <w:spacing w:before="5"/>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08</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对做出突出贡献的护士的表彰奖励</w:t>
            </w:r>
          </w:p>
        </w:tc>
        <w:tc>
          <w:tcPr>
            <w:tcW w:w="4397" w:type="dxa"/>
          </w:tcPr>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【行政法规】《护士条例》（中华人民共和国国务院令第</w:t>
            </w:r>
            <w:r>
              <w:rPr>
                <w:rFonts w:ascii="仿宋_GB2312" w:eastAsia="仿宋_GB2312"/>
                <w:color w:val="auto"/>
                <w:sz w:val="18"/>
                <w:szCs w:val="18"/>
              </w:rPr>
              <w:t xml:space="preserve"> 517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spacing w:before="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8"/>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9"/>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lang w:val="en-US" w:eastAsia="zh-CN"/>
              </w:rPr>
              <w:t>99</w:t>
            </w:r>
          </w:p>
        </w:tc>
        <w:tc>
          <w:tcPr>
            <w:tcW w:w="574" w:type="dxa"/>
            <w:vMerge w:val="restart"/>
          </w:tcPr>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67"/>
              <w:rPr>
                <w:rFonts w:ascii="仿宋_GB2312" w:eastAsia="仿宋_GB2312"/>
                <w:color w:val="auto"/>
                <w:sz w:val="18"/>
                <w:szCs w:val="18"/>
              </w:rPr>
            </w:pPr>
            <w:r>
              <w:rPr>
                <w:rFonts w:ascii="仿宋_GB2312" w:eastAsia="仿宋_GB2312"/>
                <w:color w:val="auto"/>
                <w:sz w:val="18"/>
                <w:szCs w:val="18"/>
              </w:rPr>
              <w:t>08</w:t>
            </w:r>
          </w:p>
          <w:p>
            <w:pPr>
              <w:pStyle w:val="11"/>
              <w:spacing w:before="18"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对在传染病防治工作中做出显著成绩和贡献的单位和个人给予表彰和奖励</w:t>
            </w:r>
          </w:p>
        </w:tc>
        <w:tc>
          <w:tcPr>
            <w:tcW w:w="4397" w:type="dxa"/>
          </w:tcPr>
          <w:p>
            <w:pPr>
              <w:pStyle w:val="11"/>
              <w:rPr>
                <w:rFonts w:ascii="仿宋_GB2312" w:eastAsia="仿宋_GB2312"/>
                <w:b/>
                <w:color w:val="auto"/>
                <w:sz w:val="18"/>
                <w:szCs w:val="18"/>
              </w:rPr>
            </w:pPr>
          </w:p>
          <w:p>
            <w:pPr>
              <w:pStyle w:val="11"/>
              <w:spacing w:before="167"/>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7"/>
              <w:ind w:left="108"/>
              <w:rPr>
                <w:rFonts w:ascii="仿宋_GB2312" w:eastAsia="仿宋_GB2312"/>
                <w:color w:val="auto"/>
                <w:sz w:val="18"/>
                <w:szCs w:val="18"/>
              </w:rPr>
            </w:pPr>
            <w:r>
              <w:rPr>
                <w:rFonts w:hint="eastAsia" w:ascii="仿宋_GB2312" w:eastAsia="仿宋_GB2312"/>
                <w:color w:val="auto"/>
                <w:sz w:val="18"/>
                <w:szCs w:val="18"/>
              </w:rPr>
              <w:t>【法律】《中华人民共和国传染病防治法》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 xml:space="preserve">2013 </w:t>
            </w:r>
            <w:r>
              <w:rPr>
                <w:rFonts w:hint="eastAsia" w:ascii="仿宋_GB2312" w:eastAsia="仿宋_GB2312"/>
                <w:color w:val="auto"/>
                <w:sz w:val="18"/>
                <w:szCs w:val="18"/>
              </w:rPr>
              <w:t>年</w:t>
            </w:r>
            <w:r>
              <w:rPr>
                <w:rFonts w:ascii="仿宋_GB2312" w:eastAsia="仿宋_GB2312"/>
                <w:color w:val="auto"/>
                <w:sz w:val="18"/>
                <w:szCs w:val="18"/>
              </w:rPr>
              <w:t xml:space="preserve"> 6 </w:t>
            </w: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日修正）</w:t>
            </w:r>
          </w:p>
          <w:p>
            <w:pPr>
              <w:pStyle w:val="11"/>
              <w:spacing w:before="19"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【行政法规】《中华人民共和国传染病防治法实施办法》（中华人民共和国卫生部令第</w:t>
            </w:r>
            <w:r>
              <w:rPr>
                <w:rFonts w:ascii="仿宋_GB2312" w:eastAsia="仿宋_GB2312"/>
                <w:color w:val="auto"/>
                <w:sz w:val="18"/>
                <w:szCs w:val="18"/>
              </w:rPr>
              <w:t xml:space="preserve">17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8"/>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82"/>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62"/>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10</w:t>
            </w:r>
            <w:r>
              <w:rPr>
                <w:rFonts w:hint="eastAsia" w:ascii="仿宋_GB2312" w:eastAsia="仿宋_GB2312"/>
                <w:color w:val="auto"/>
                <w:sz w:val="18"/>
                <w:szCs w:val="18"/>
                <w:lang w:val="en-US" w:eastAsia="zh-CN"/>
              </w:rPr>
              <w:t>0</w:t>
            </w:r>
          </w:p>
        </w:tc>
        <w:tc>
          <w:tcPr>
            <w:tcW w:w="574" w:type="dxa"/>
            <w:vMerge w:val="restart"/>
          </w:tcPr>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08</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74" w:line="254" w:lineRule="auto"/>
              <w:ind w:left="124" w:right="117"/>
              <w:jc w:val="center"/>
              <w:rPr>
                <w:rFonts w:ascii="仿宋_GB2312" w:eastAsia="仿宋_GB2312"/>
                <w:color w:val="auto"/>
                <w:sz w:val="18"/>
                <w:szCs w:val="18"/>
              </w:rPr>
            </w:pPr>
            <w:r>
              <w:rPr>
                <w:rFonts w:hint="eastAsia" w:ascii="仿宋_GB2312" w:eastAsia="仿宋_GB2312"/>
                <w:color w:val="auto"/>
                <w:spacing w:val="-3"/>
                <w:sz w:val="18"/>
                <w:szCs w:val="18"/>
              </w:rPr>
              <w:t>对在精神卫生工作中做出突</w:t>
            </w:r>
            <w:r>
              <w:rPr>
                <w:rFonts w:hint="eastAsia" w:ascii="仿宋_GB2312" w:eastAsia="仿宋_GB2312"/>
                <w:color w:val="auto"/>
                <w:sz w:val="18"/>
                <w:szCs w:val="18"/>
              </w:rPr>
              <w:t>出贡献的组</w:t>
            </w:r>
            <w:r>
              <w:rPr>
                <w:rFonts w:hint="eastAsia" w:ascii="仿宋_GB2312" w:eastAsia="仿宋_GB2312"/>
                <w:color w:val="auto"/>
                <w:spacing w:val="-3"/>
                <w:sz w:val="18"/>
                <w:szCs w:val="18"/>
              </w:rPr>
              <w:t>织、个人给予</w:t>
            </w:r>
            <w:r>
              <w:rPr>
                <w:rFonts w:hint="eastAsia" w:ascii="仿宋_GB2312" w:eastAsia="仿宋_GB2312"/>
                <w:color w:val="auto"/>
                <w:sz w:val="18"/>
                <w:szCs w:val="18"/>
              </w:rPr>
              <w:t>表彰、奖励</w:t>
            </w:r>
          </w:p>
        </w:tc>
        <w:tc>
          <w:tcPr>
            <w:tcW w:w="4397" w:type="dxa"/>
          </w:tcPr>
          <w:p>
            <w:pPr>
              <w:pStyle w:val="11"/>
              <w:rPr>
                <w:rFonts w:ascii="仿宋_GB2312" w:eastAsia="仿宋_GB2312"/>
                <w:b/>
                <w:color w:val="auto"/>
                <w:sz w:val="18"/>
                <w:szCs w:val="18"/>
              </w:rPr>
            </w:pPr>
          </w:p>
          <w:p>
            <w:pPr>
              <w:pStyle w:val="11"/>
              <w:spacing w:before="163"/>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93"/>
              <w:ind w:left="108"/>
              <w:rPr>
                <w:rFonts w:ascii="仿宋_GB2312" w:eastAsia="仿宋_GB2312"/>
                <w:color w:val="auto"/>
                <w:sz w:val="18"/>
                <w:szCs w:val="18"/>
              </w:rPr>
            </w:pPr>
            <w:r>
              <w:rPr>
                <w:rFonts w:hint="eastAsia" w:ascii="仿宋_GB2312" w:eastAsia="仿宋_GB2312"/>
                <w:color w:val="auto"/>
                <w:sz w:val="18"/>
                <w:szCs w:val="18"/>
              </w:rPr>
              <w:t>【法律】《中华人民共和国精神卫生法》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（中华人民共和国主席令第</w:t>
            </w:r>
            <w:r>
              <w:rPr>
                <w:rFonts w:ascii="仿宋_GB2312" w:eastAsia="仿宋_GB2312"/>
                <w:color w:val="auto"/>
                <w:sz w:val="18"/>
                <w:szCs w:val="18"/>
              </w:rPr>
              <w:t xml:space="preserve"> 62 </w:t>
            </w:r>
            <w:r>
              <w:rPr>
                <w:rFonts w:hint="eastAsia" w:ascii="仿宋_GB2312" w:eastAsia="仿宋_GB2312"/>
                <w:color w:val="auto"/>
                <w:sz w:val="18"/>
                <w:szCs w:val="18"/>
              </w:rPr>
              <w:t>号</w:t>
            </w:r>
            <w:r>
              <w:rPr>
                <w:rFonts w:ascii="仿宋_GB2312" w:eastAsia="仿宋_GB2312"/>
                <w:color w:val="auto"/>
                <w:sz w:val="18"/>
                <w:szCs w:val="18"/>
              </w:rPr>
              <w:t xml:space="preserve"> 2018 </w:t>
            </w:r>
            <w:r>
              <w:rPr>
                <w:rFonts w:hint="eastAsia" w:ascii="仿宋_GB2312" w:eastAsia="仿宋_GB2312"/>
                <w:color w:val="auto"/>
                <w:sz w:val="18"/>
                <w:szCs w:val="18"/>
              </w:rPr>
              <w:t>年</w:t>
            </w:r>
            <w:r>
              <w:rPr>
                <w:rFonts w:ascii="仿宋_GB2312" w:eastAsia="仿宋_GB2312"/>
                <w:color w:val="auto"/>
                <w:sz w:val="18"/>
                <w:szCs w:val="18"/>
              </w:rPr>
              <w:t xml:space="preserve"> 4</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86"/>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60"/>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10</w:t>
            </w:r>
            <w:r>
              <w:rPr>
                <w:rFonts w:hint="eastAsia" w:ascii="仿宋_GB2312" w:eastAsia="仿宋_GB2312"/>
                <w:color w:val="auto"/>
                <w:sz w:val="18"/>
                <w:szCs w:val="18"/>
                <w:lang w:val="en-US" w:eastAsia="zh-CN"/>
              </w:rPr>
              <w:t>1</w:t>
            </w:r>
          </w:p>
        </w:tc>
        <w:tc>
          <w:tcPr>
            <w:tcW w:w="574" w:type="dxa"/>
            <w:vMerge w:val="restart"/>
          </w:tcPr>
          <w:p>
            <w:pPr>
              <w:pStyle w:val="11"/>
              <w:rPr>
                <w:rFonts w:ascii="仿宋_GB2312" w:eastAsia="仿宋_GB2312"/>
                <w:b/>
                <w:color w:val="auto"/>
                <w:sz w:val="18"/>
                <w:szCs w:val="18"/>
              </w:rPr>
            </w:pPr>
          </w:p>
          <w:p>
            <w:pPr>
              <w:pStyle w:val="11"/>
              <w:spacing w:before="172"/>
              <w:ind w:left="167"/>
              <w:rPr>
                <w:rFonts w:ascii="仿宋_GB2312" w:eastAsia="仿宋_GB2312"/>
                <w:color w:val="auto"/>
                <w:sz w:val="18"/>
                <w:szCs w:val="18"/>
              </w:rPr>
            </w:pPr>
            <w:r>
              <w:rPr>
                <w:rFonts w:ascii="仿宋_GB2312" w:eastAsia="仿宋_GB2312"/>
                <w:color w:val="auto"/>
                <w:sz w:val="18"/>
                <w:szCs w:val="18"/>
              </w:rPr>
              <w:t>08</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spacing w:before="172" w:line="254" w:lineRule="auto"/>
              <w:ind w:left="124" w:right="-15"/>
              <w:jc w:val="both"/>
              <w:rPr>
                <w:rFonts w:ascii="仿宋_GB2312" w:eastAsia="仿宋_GB2312"/>
                <w:color w:val="auto"/>
                <w:sz w:val="18"/>
                <w:szCs w:val="18"/>
              </w:rPr>
            </w:pPr>
            <w:r>
              <w:rPr>
                <w:rFonts w:hint="eastAsia" w:ascii="仿宋_GB2312" w:eastAsia="仿宋_GB2312"/>
                <w:color w:val="auto"/>
                <w:sz w:val="18"/>
                <w:szCs w:val="18"/>
              </w:rPr>
              <w:t>对在突发事件应急处理、突发公共卫生事件与传染病疫情监测信息报告管理工作中做出贡献人员的表彰和奖励</w:t>
            </w:r>
          </w:p>
        </w:tc>
        <w:tc>
          <w:tcPr>
            <w:tcW w:w="4397" w:type="dxa"/>
          </w:tcPr>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【部门规章及规范性文件】《突发公共卫生事件与传染病疫情监测信息报告管理办法》</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（中华人民共和国卫生部令第</w:t>
            </w:r>
            <w:r>
              <w:rPr>
                <w:rFonts w:ascii="仿宋_GB2312" w:eastAsia="仿宋_GB2312"/>
                <w:color w:val="auto"/>
                <w:sz w:val="18"/>
                <w:szCs w:val="18"/>
              </w:rPr>
              <w:t xml:space="preserve"> 37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9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0"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77"/>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10</w:t>
            </w:r>
            <w:r>
              <w:rPr>
                <w:rFonts w:hint="eastAsia" w:ascii="仿宋_GB2312" w:eastAsia="仿宋_GB2312"/>
                <w:color w:val="auto"/>
                <w:sz w:val="18"/>
                <w:szCs w:val="18"/>
                <w:lang w:val="en-US" w:eastAsia="zh-CN"/>
              </w:rPr>
              <w:t>2</w:t>
            </w:r>
          </w:p>
        </w:tc>
        <w:tc>
          <w:tcPr>
            <w:tcW w:w="574" w:type="dxa"/>
            <w:vMerge w:val="restart"/>
          </w:tcPr>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67"/>
              <w:rPr>
                <w:rFonts w:ascii="仿宋_GB2312" w:eastAsia="仿宋_GB2312"/>
                <w:color w:val="auto"/>
                <w:sz w:val="18"/>
                <w:szCs w:val="18"/>
              </w:rPr>
            </w:pPr>
            <w:r>
              <w:rPr>
                <w:rFonts w:ascii="仿宋_GB2312" w:eastAsia="仿宋_GB2312"/>
                <w:color w:val="auto"/>
                <w:sz w:val="18"/>
                <w:szCs w:val="18"/>
              </w:rPr>
              <w:t>08</w:t>
            </w:r>
          </w:p>
          <w:p>
            <w:pPr>
              <w:pStyle w:val="11"/>
              <w:spacing w:before="18"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对在艾滋病防治工作中做出显著成绩和贡献的单位和个人给予表彰和奖励</w:t>
            </w:r>
          </w:p>
        </w:tc>
        <w:tc>
          <w:tcPr>
            <w:tcW w:w="4397" w:type="dxa"/>
          </w:tcPr>
          <w:p>
            <w:pPr>
              <w:pStyle w:val="11"/>
              <w:rPr>
                <w:rFonts w:ascii="仿宋_GB2312" w:eastAsia="仿宋_GB2312"/>
                <w:b/>
                <w:color w:val="auto"/>
                <w:sz w:val="18"/>
                <w:szCs w:val="18"/>
              </w:rPr>
            </w:pPr>
          </w:p>
          <w:p>
            <w:pPr>
              <w:pStyle w:val="11"/>
              <w:spacing w:before="167"/>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2"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8"/>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82"/>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62"/>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10</w:t>
            </w:r>
            <w:r>
              <w:rPr>
                <w:rFonts w:hint="eastAsia" w:ascii="仿宋_GB2312" w:eastAsia="仿宋_GB2312"/>
                <w:color w:val="auto"/>
                <w:sz w:val="18"/>
                <w:szCs w:val="18"/>
                <w:lang w:val="en-US" w:eastAsia="zh-CN"/>
              </w:rPr>
              <w:t>3</w:t>
            </w:r>
          </w:p>
        </w:tc>
        <w:tc>
          <w:tcPr>
            <w:tcW w:w="574" w:type="dxa"/>
            <w:vMerge w:val="restart"/>
          </w:tcPr>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08</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对在血吸虫病防治工作中做出显著成绩的单位和个人给予表彰或者奖励</w:t>
            </w:r>
          </w:p>
        </w:tc>
        <w:tc>
          <w:tcPr>
            <w:tcW w:w="4397" w:type="dxa"/>
          </w:tcPr>
          <w:p>
            <w:pPr>
              <w:pStyle w:val="11"/>
              <w:rPr>
                <w:rFonts w:ascii="仿宋_GB2312" w:eastAsia="仿宋_GB2312"/>
                <w:b/>
                <w:color w:val="auto"/>
                <w:sz w:val="18"/>
                <w:szCs w:val="18"/>
              </w:rPr>
            </w:pPr>
          </w:p>
          <w:p>
            <w:pPr>
              <w:pStyle w:val="11"/>
              <w:spacing w:before="163"/>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2" w:lineRule="auto"/>
              <w:ind w:left="108" w:right="280"/>
              <w:rPr>
                <w:rFonts w:ascii="仿宋_GB2312" w:eastAsia="仿宋_GB2312"/>
                <w:color w:val="auto"/>
                <w:sz w:val="18"/>
                <w:szCs w:val="18"/>
              </w:rPr>
            </w:pPr>
            <w:r>
              <w:rPr>
                <w:rFonts w:hint="eastAsia" w:ascii="仿宋_GB2312" w:eastAsia="仿宋_GB2312"/>
                <w:color w:val="auto"/>
                <w:sz w:val="18"/>
                <w:szCs w:val="18"/>
              </w:rPr>
              <w:t>【行政法规】《血吸虫病防治条例》（中华人民共和国国务院令第</w:t>
            </w:r>
            <w:r>
              <w:rPr>
                <w:rFonts w:ascii="仿宋_GB2312" w:eastAsia="仿宋_GB2312"/>
                <w:color w:val="auto"/>
                <w:sz w:val="18"/>
                <w:szCs w:val="18"/>
              </w:rPr>
              <w:t xml:space="preserve"> 463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86"/>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60"/>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10</w:t>
            </w:r>
            <w:r>
              <w:rPr>
                <w:rFonts w:hint="eastAsia" w:ascii="仿宋_GB2312" w:eastAsia="仿宋_GB2312"/>
                <w:color w:val="auto"/>
                <w:sz w:val="18"/>
                <w:szCs w:val="18"/>
                <w:lang w:val="en-US" w:eastAsia="zh-CN"/>
              </w:rPr>
              <w:t>4</w:t>
            </w:r>
          </w:p>
        </w:tc>
        <w:tc>
          <w:tcPr>
            <w:tcW w:w="574" w:type="dxa"/>
            <w:vMerge w:val="restart"/>
          </w:tcPr>
          <w:p>
            <w:pPr>
              <w:pStyle w:val="11"/>
              <w:rPr>
                <w:rFonts w:ascii="仿宋_GB2312" w:eastAsia="仿宋_GB2312"/>
                <w:b/>
                <w:color w:val="auto"/>
                <w:sz w:val="18"/>
                <w:szCs w:val="18"/>
              </w:rPr>
            </w:pPr>
          </w:p>
          <w:p>
            <w:pPr>
              <w:pStyle w:val="11"/>
              <w:spacing w:before="172"/>
              <w:ind w:left="167"/>
              <w:rPr>
                <w:rFonts w:ascii="仿宋_GB2312" w:eastAsia="仿宋_GB2312"/>
                <w:color w:val="auto"/>
                <w:sz w:val="18"/>
                <w:szCs w:val="18"/>
              </w:rPr>
            </w:pPr>
            <w:r>
              <w:rPr>
                <w:rFonts w:ascii="仿宋_GB2312" w:eastAsia="仿宋_GB2312"/>
                <w:color w:val="auto"/>
                <w:sz w:val="18"/>
                <w:szCs w:val="18"/>
              </w:rPr>
              <w:t>08</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对在学校卫生工作中成绩显著的单位或者个人的表彰奖励</w:t>
            </w:r>
          </w:p>
        </w:tc>
        <w:tc>
          <w:tcPr>
            <w:tcW w:w="4397" w:type="dxa"/>
          </w:tcPr>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08" w:right="160"/>
              <w:jc w:val="both"/>
              <w:rPr>
                <w:rFonts w:ascii="仿宋_GB2312" w:eastAsia="仿宋_GB2312"/>
                <w:color w:val="auto"/>
                <w:sz w:val="18"/>
                <w:szCs w:val="18"/>
              </w:rPr>
            </w:pPr>
            <w:r>
              <w:rPr>
                <w:rFonts w:hint="eastAsia" w:ascii="仿宋_GB2312" w:eastAsia="仿宋_GB2312"/>
                <w:color w:val="auto"/>
                <w:sz w:val="18"/>
                <w:szCs w:val="18"/>
              </w:rPr>
              <w:t>【行政法规】《学校卫生工作条例》</w:t>
            </w:r>
            <w:r>
              <w:rPr>
                <w:rFonts w:ascii="仿宋_GB2312" w:eastAsia="仿宋_GB2312"/>
                <w:color w:val="auto"/>
                <w:sz w:val="18"/>
                <w:szCs w:val="18"/>
              </w:rPr>
              <w:t>(</w:t>
            </w:r>
            <w:r>
              <w:rPr>
                <w:rFonts w:hint="eastAsia" w:ascii="仿宋_GB2312" w:eastAsia="仿宋_GB2312"/>
                <w:color w:val="auto"/>
                <w:sz w:val="18"/>
                <w:szCs w:val="18"/>
              </w:rPr>
              <w:t>国家教育委员会令第</w:t>
            </w:r>
            <w:r>
              <w:rPr>
                <w:rFonts w:ascii="仿宋_GB2312" w:eastAsia="仿宋_GB2312"/>
                <w:color w:val="auto"/>
                <w:sz w:val="18"/>
                <w:szCs w:val="18"/>
              </w:rPr>
              <w:t xml:space="preserve"> 10 </w:t>
            </w:r>
            <w:r>
              <w:rPr>
                <w:rFonts w:hint="eastAsia" w:ascii="仿宋_GB2312" w:eastAsia="仿宋_GB2312"/>
                <w:color w:val="auto"/>
                <w:sz w:val="18"/>
                <w:szCs w:val="18"/>
              </w:rPr>
              <w:t>号中华人民共和国卫生部令第</w:t>
            </w:r>
            <w:r>
              <w:rPr>
                <w:rFonts w:ascii="仿宋_GB2312" w:eastAsia="仿宋_GB2312"/>
                <w:color w:val="auto"/>
                <w:sz w:val="18"/>
                <w:szCs w:val="18"/>
              </w:rPr>
              <w:t xml:space="preserve"> 1 </w:t>
            </w:r>
            <w:r>
              <w:rPr>
                <w:rFonts w:hint="eastAsia" w:ascii="仿宋_GB2312" w:eastAsia="仿宋_GB2312"/>
                <w:color w:val="auto"/>
                <w:sz w:val="18"/>
                <w:szCs w:val="18"/>
              </w:rPr>
              <w:t>号</w:t>
            </w:r>
            <w:r>
              <w:rPr>
                <w:rFonts w:ascii="仿宋_GB2312" w:eastAsia="仿宋_GB2312"/>
                <w:color w:val="auto"/>
                <w:sz w:val="18"/>
                <w:szCs w:val="18"/>
              </w:rPr>
              <w:t xml:space="preserve">) </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9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0"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77"/>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10</w:t>
            </w:r>
            <w:r>
              <w:rPr>
                <w:rFonts w:hint="eastAsia" w:ascii="仿宋_GB2312" w:eastAsia="仿宋_GB2312"/>
                <w:color w:val="auto"/>
                <w:sz w:val="18"/>
                <w:szCs w:val="18"/>
                <w:lang w:val="en-US" w:eastAsia="zh-CN"/>
              </w:rPr>
              <w:t>5</w:t>
            </w:r>
          </w:p>
        </w:tc>
        <w:tc>
          <w:tcPr>
            <w:tcW w:w="574" w:type="dxa"/>
            <w:vMerge w:val="restart"/>
          </w:tcPr>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67"/>
              <w:rPr>
                <w:rFonts w:ascii="仿宋_GB2312" w:eastAsia="仿宋_GB2312"/>
                <w:color w:val="auto"/>
                <w:sz w:val="18"/>
                <w:szCs w:val="18"/>
              </w:rPr>
            </w:pPr>
            <w:r>
              <w:rPr>
                <w:rFonts w:ascii="仿宋_GB2312" w:eastAsia="仿宋_GB2312"/>
                <w:color w:val="auto"/>
                <w:sz w:val="18"/>
                <w:szCs w:val="18"/>
              </w:rPr>
              <w:t>08</w:t>
            </w:r>
          </w:p>
          <w:p>
            <w:pPr>
              <w:pStyle w:val="11"/>
              <w:spacing w:before="18"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8"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对在母婴保健工作中做出显著成绩和在母婴保健科学研究中取得显著成果的组织和个人的奖励</w:t>
            </w:r>
          </w:p>
        </w:tc>
        <w:tc>
          <w:tcPr>
            <w:tcW w:w="4397" w:type="dxa"/>
          </w:tcPr>
          <w:p>
            <w:pPr>
              <w:pStyle w:val="11"/>
              <w:rPr>
                <w:rFonts w:ascii="仿宋_GB2312" w:eastAsia="仿宋_GB2312"/>
                <w:b/>
                <w:color w:val="auto"/>
                <w:sz w:val="18"/>
                <w:szCs w:val="18"/>
              </w:rPr>
            </w:pPr>
          </w:p>
          <w:p>
            <w:pPr>
              <w:pStyle w:val="11"/>
              <w:spacing w:before="167"/>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【法律】《中华人民共和国母婴保健法》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1994</w:t>
            </w:r>
            <w:r>
              <w:rPr>
                <w:rFonts w:hint="eastAsia" w:ascii="仿宋_GB2312" w:eastAsia="仿宋_GB2312"/>
                <w:color w:val="auto"/>
                <w:spacing w:val="-40"/>
                <w:sz w:val="18"/>
                <w:szCs w:val="18"/>
              </w:rPr>
              <w:t>年</w:t>
            </w:r>
            <w:r>
              <w:rPr>
                <w:rFonts w:ascii="仿宋_GB2312" w:eastAsia="仿宋_GB2312"/>
                <w:color w:val="auto"/>
                <w:sz w:val="18"/>
                <w:szCs w:val="18"/>
              </w:rPr>
              <w:t>10</w:t>
            </w:r>
            <w:r>
              <w:rPr>
                <w:rFonts w:hint="eastAsia" w:ascii="仿宋_GB2312" w:eastAsia="仿宋_GB2312"/>
                <w:color w:val="auto"/>
                <w:spacing w:val="-40"/>
                <w:sz w:val="18"/>
                <w:szCs w:val="18"/>
              </w:rPr>
              <w:t>月</w:t>
            </w:r>
            <w:r>
              <w:rPr>
                <w:rFonts w:ascii="仿宋_GB2312" w:eastAsia="仿宋_GB2312"/>
                <w:color w:val="auto"/>
                <w:sz w:val="18"/>
                <w:szCs w:val="18"/>
              </w:rPr>
              <w:t>27</w:t>
            </w:r>
            <w:r>
              <w:rPr>
                <w:rFonts w:hint="eastAsia" w:ascii="仿宋_GB2312" w:eastAsia="仿宋_GB2312"/>
                <w:color w:val="auto"/>
                <w:spacing w:val="-8"/>
                <w:sz w:val="18"/>
                <w:szCs w:val="18"/>
              </w:rPr>
              <w:t>日中华人民共和国主席令</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第</w:t>
            </w:r>
            <w:r>
              <w:rPr>
                <w:rFonts w:ascii="仿宋_GB2312" w:eastAsia="仿宋_GB2312"/>
                <w:color w:val="auto"/>
                <w:sz w:val="18"/>
                <w:szCs w:val="18"/>
              </w:rPr>
              <w:t xml:space="preserve"> 33 </w:t>
            </w:r>
            <w:r>
              <w:rPr>
                <w:rFonts w:hint="eastAsia" w:ascii="仿宋_GB2312" w:eastAsia="仿宋_GB2312"/>
                <w:color w:val="auto"/>
                <w:sz w:val="18"/>
                <w:szCs w:val="18"/>
              </w:rPr>
              <w:t>号</w:t>
            </w:r>
            <w:r>
              <w:rPr>
                <w:rFonts w:ascii="仿宋_GB2312" w:eastAsia="仿宋_GB2312"/>
                <w:color w:val="auto"/>
                <w:sz w:val="18"/>
                <w:szCs w:val="18"/>
              </w:rPr>
              <w:t xml:space="preserve"> 2017 </w:t>
            </w:r>
            <w:r>
              <w:rPr>
                <w:rFonts w:hint="eastAsia" w:ascii="仿宋_GB2312" w:eastAsia="仿宋_GB2312"/>
                <w:color w:val="auto"/>
                <w:sz w:val="18"/>
                <w:szCs w:val="18"/>
              </w:rPr>
              <w:t>年</w:t>
            </w:r>
            <w:r>
              <w:rPr>
                <w:rFonts w:ascii="仿宋_GB2312" w:eastAsia="仿宋_GB2312"/>
                <w:color w:val="auto"/>
                <w:sz w:val="18"/>
                <w:szCs w:val="18"/>
              </w:rPr>
              <w:t xml:space="preserve"> 11 </w:t>
            </w:r>
            <w:r>
              <w:rPr>
                <w:rFonts w:hint="eastAsia" w:ascii="仿宋_GB2312" w:eastAsia="仿宋_GB2312"/>
                <w:color w:val="auto"/>
                <w:sz w:val="18"/>
                <w:szCs w:val="18"/>
              </w:rPr>
              <w:t>月</w:t>
            </w:r>
            <w:r>
              <w:rPr>
                <w:rFonts w:ascii="仿宋_GB2312" w:eastAsia="仿宋_GB2312"/>
                <w:color w:val="auto"/>
                <w:sz w:val="18"/>
                <w:szCs w:val="18"/>
              </w:rPr>
              <w:t xml:space="preserve"> 4 </w:t>
            </w:r>
            <w:r>
              <w:rPr>
                <w:rFonts w:hint="eastAsia" w:ascii="仿宋_GB2312" w:eastAsia="仿宋_GB2312"/>
                <w:color w:val="auto"/>
                <w:sz w:val="18"/>
                <w:szCs w:val="18"/>
              </w:rPr>
              <w:t>日修正）</w:t>
            </w:r>
          </w:p>
          <w:p>
            <w:pPr>
              <w:pStyle w:val="11"/>
              <w:spacing w:before="16" w:line="254" w:lineRule="auto"/>
              <w:ind w:left="108" w:right="43"/>
              <w:rPr>
                <w:rFonts w:ascii="仿宋_GB2312" w:eastAsia="仿宋_GB2312"/>
                <w:color w:val="auto"/>
                <w:sz w:val="18"/>
                <w:szCs w:val="18"/>
              </w:rPr>
            </w:pPr>
            <w:r>
              <w:rPr>
                <w:rFonts w:hint="eastAsia" w:ascii="仿宋_GB2312" w:eastAsia="仿宋_GB2312"/>
                <w:color w:val="auto"/>
                <w:sz w:val="18"/>
                <w:szCs w:val="18"/>
              </w:rPr>
              <w:t>【行政法规】《中华人民共和国母婴保健法实施办法》（中华人民共和国国务院令第</w:t>
            </w:r>
            <w:r>
              <w:rPr>
                <w:rFonts w:ascii="仿宋_GB2312" w:eastAsia="仿宋_GB2312"/>
                <w:color w:val="auto"/>
                <w:sz w:val="18"/>
                <w:szCs w:val="18"/>
              </w:rPr>
              <w:t xml:space="preserve"> 308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8"/>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82"/>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62"/>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10</w:t>
            </w:r>
            <w:r>
              <w:rPr>
                <w:rFonts w:hint="eastAsia" w:ascii="仿宋_GB2312" w:eastAsia="仿宋_GB2312"/>
                <w:color w:val="auto"/>
                <w:sz w:val="18"/>
                <w:szCs w:val="18"/>
                <w:lang w:val="en-US" w:eastAsia="zh-CN"/>
              </w:rPr>
              <w:t>6</w:t>
            </w:r>
          </w:p>
        </w:tc>
        <w:tc>
          <w:tcPr>
            <w:tcW w:w="574" w:type="dxa"/>
            <w:vMerge w:val="restart"/>
          </w:tcPr>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08</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2" w:lineRule="auto"/>
              <w:ind w:left="724" w:right="117" w:hanging="600"/>
              <w:rPr>
                <w:rFonts w:ascii="仿宋_GB2312" w:eastAsia="仿宋_GB2312"/>
                <w:color w:val="auto"/>
                <w:sz w:val="18"/>
                <w:szCs w:val="18"/>
              </w:rPr>
            </w:pPr>
            <w:r>
              <w:rPr>
                <w:rFonts w:hint="eastAsia" w:ascii="仿宋_GB2312" w:eastAsia="仿宋_GB2312"/>
                <w:color w:val="auto"/>
                <w:sz w:val="18"/>
                <w:szCs w:val="18"/>
              </w:rPr>
              <w:t>职业病防治奖励</w:t>
            </w:r>
          </w:p>
        </w:tc>
        <w:tc>
          <w:tcPr>
            <w:tcW w:w="4397" w:type="dxa"/>
          </w:tcPr>
          <w:p>
            <w:pPr>
              <w:pStyle w:val="11"/>
              <w:rPr>
                <w:rFonts w:ascii="仿宋_GB2312" w:eastAsia="仿宋_GB2312"/>
                <w:b/>
                <w:color w:val="auto"/>
                <w:sz w:val="18"/>
                <w:szCs w:val="18"/>
              </w:rPr>
            </w:pPr>
          </w:p>
          <w:p>
            <w:pPr>
              <w:pStyle w:val="11"/>
              <w:spacing w:before="163"/>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93"/>
              <w:ind w:left="108"/>
              <w:rPr>
                <w:rFonts w:ascii="仿宋_GB2312" w:eastAsia="仿宋_GB2312"/>
                <w:color w:val="auto"/>
                <w:sz w:val="18"/>
                <w:szCs w:val="18"/>
              </w:rPr>
            </w:pPr>
            <w:r>
              <w:rPr>
                <w:rFonts w:hint="eastAsia" w:ascii="仿宋_GB2312" w:eastAsia="仿宋_GB2312"/>
                <w:color w:val="auto"/>
                <w:sz w:val="18"/>
                <w:szCs w:val="18"/>
              </w:rPr>
              <w:t>【法律】《中华人民共和国职业病防治法》</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24</w:t>
            </w:r>
            <w:r>
              <w:rPr>
                <w:rFonts w:hint="eastAsia" w:ascii="仿宋_GB2312" w:eastAsia="仿宋_GB2312"/>
                <w:color w:val="auto"/>
                <w:spacing w:val="-20"/>
                <w:sz w:val="18"/>
                <w:szCs w:val="18"/>
              </w:rPr>
              <w:t>号</w:t>
            </w:r>
            <w:r>
              <w:rPr>
                <w:rFonts w:ascii="仿宋_GB2312" w:eastAsia="仿宋_GB2312"/>
                <w:color w:val="auto"/>
                <w:sz w:val="18"/>
                <w:szCs w:val="18"/>
              </w:rPr>
              <w:t>2018</w:t>
            </w:r>
            <w:r>
              <w:rPr>
                <w:rFonts w:hint="eastAsia" w:ascii="仿宋_GB2312" w:eastAsia="仿宋_GB2312"/>
                <w:color w:val="auto"/>
                <w:spacing w:val="-40"/>
                <w:sz w:val="18"/>
                <w:szCs w:val="18"/>
              </w:rPr>
              <w:t>年</w:t>
            </w:r>
            <w:r>
              <w:rPr>
                <w:rFonts w:ascii="仿宋_GB2312" w:eastAsia="仿宋_GB2312"/>
                <w:color w:val="auto"/>
                <w:sz w:val="18"/>
                <w:szCs w:val="18"/>
              </w:rPr>
              <w:t>12</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月</w:t>
            </w:r>
            <w:r>
              <w:rPr>
                <w:rFonts w:ascii="仿宋_GB2312" w:eastAsia="仿宋_GB2312"/>
                <w:color w:val="auto"/>
                <w:sz w:val="18"/>
                <w:szCs w:val="18"/>
              </w:rPr>
              <w:t xml:space="preserve"> 29 </w:t>
            </w:r>
            <w:r>
              <w:rPr>
                <w:rFonts w:hint="eastAsia" w:ascii="仿宋_GB2312" w:eastAsia="仿宋_GB2312"/>
                <w:color w:val="auto"/>
                <w:sz w:val="18"/>
                <w:szCs w:val="18"/>
              </w:rPr>
              <w:t>日修改</w:t>
            </w:r>
            <w:r>
              <w:rPr>
                <w:rFonts w:ascii="仿宋_GB2312" w:eastAsia="仿宋_GB2312"/>
                <w:color w:val="auto"/>
                <w:sz w:val="18"/>
                <w:szCs w:val="18"/>
              </w:rPr>
              <w:t xml:space="preserve">) </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55"/>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2"/>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86"/>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60"/>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tcPr>
          <w:p>
            <w:pPr>
              <w:pStyle w:val="11"/>
              <w:spacing w:before="212"/>
              <w:ind w:left="110" w:right="-29"/>
              <w:rPr>
                <w:rFonts w:ascii="仿宋_GB2312" w:eastAsia="仿宋_GB2312"/>
                <w:color w:val="auto"/>
                <w:sz w:val="18"/>
                <w:szCs w:val="18"/>
              </w:rPr>
            </w:pPr>
          </w:p>
          <w:p>
            <w:pPr>
              <w:pStyle w:val="11"/>
              <w:spacing w:before="212"/>
              <w:ind w:left="110" w:right="-29"/>
              <w:rPr>
                <w:rFonts w:ascii="仿宋_GB2312" w:eastAsia="仿宋_GB2312"/>
                <w:color w:val="auto"/>
                <w:sz w:val="18"/>
                <w:szCs w:val="18"/>
              </w:rPr>
            </w:pPr>
          </w:p>
          <w:p>
            <w:pPr>
              <w:pStyle w:val="11"/>
              <w:spacing w:before="212"/>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10</w:t>
            </w:r>
            <w:r>
              <w:rPr>
                <w:rFonts w:hint="eastAsia" w:ascii="仿宋_GB2312" w:eastAsia="仿宋_GB2312"/>
                <w:color w:val="auto"/>
                <w:sz w:val="18"/>
                <w:szCs w:val="18"/>
                <w:lang w:val="en-US" w:eastAsia="zh-CN"/>
              </w:rPr>
              <w:t>7</w:t>
            </w:r>
          </w:p>
        </w:tc>
        <w:tc>
          <w:tcPr>
            <w:tcW w:w="574" w:type="dxa"/>
            <w:vMerge w:val="restart"/>
          </w:tcPr>
          <w:p>
            <w:pPr>
              <w:pStyle w:val="11"/>
              <w:rPr>
                <w:rFonts w:ascii="仿宋_GB2312" w:eastAsia="仿宋_GB2312"/>
                <w:b/>
                <w:color w:val="auto"/>
                <w:sz w:val="18"/>
                <w:szCs w:val="18"/>
              </w:rPr>
            </w:pPr>
          </w:p>
          <w:p>
            <w:pPr>
              <w:pStyle w:val="11"/>
              <w:spacing w:before="172"/>
              <w:ind w:left="167"/>
              <w:rPr>
                <w:rFonts w:ascii="仿宋_GB2312" w:eastAsia="仿宋_GB2312"/>
                <w:color w:val="auto"/>
                <w:sz w:val="18"/>
                <w:szCs w:val="18"/>
              </w:rPr>
            </w:pPr>
            <w:r>
              <w:rPr>
                <w:rFonts w:ascii="仿宋_GB2312" w:eastAsia="仿宋_GB2312"/>
                <w:color w:val="auto"/>
                <w:sz w:val="18"/>
                <w:szCs w:val="18"/>
              </w:rPr>
              <w:t>08</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对在中医药事业中做出显著贡献的组织和个人的表彰、奖励</w:t>
            </w:r>
          </w:p>
        </w:tc>
        <w:tc>
          <w:tcPr>
            <w:tcW w:w="4397" w:type="dxa"/>
          </w:tcPr>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2" w:lineRule="auto"/>
              <w:ind w:left="108" w:right="280"/>
              <w:rPr>
                <w:rFonts w:ascii="仿宋_GB2312" w:eastAsia="仿宋_GB2312"/>
                <w:color w:val="auto"/>
                <w:sz w:val="18"/>
                <w:szCs w:val="18"/>
              </w:rPr>
            </w:pPr>
            <w:r>
              <w:rPr>
                <w:rFonts w:hint="eastAsia" w:ascii="仿宋_GB2312" w:eastAsia="仿宋_GB2312"/>
                <w:color w:val="auto"/>
                <w:sz w:val="18"/>
                <w:szCs w:val="18"/>
              </w:rPr>
              <w:t>【法律】《中华人民共和国中医药法》（中华人民共和国主席令第</w:t>
            </w:r>
            <w:r>
              <w:rPr>
                <w:rFonts w:ascii="仿宋_GB2312" w:eastAsia="仿宋_GB2312"/>
                <w:color w:val="auto"/>
                <w:sz w:val="18"/>
                <w:szCs w:val="18"/>
              </w:rPr>
              <w:t xml:space="preserve"> 59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9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0"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77"/>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10" w:right="-29"/>
              <w:rPr>
                <w:rFonts w:hint="default" w:ascii="仿宋_GB2312" w:eastAsia="仿宋_GB2312"/>
                <w:color w:val="auto"/>
                <w:sz w:val="32"/>
                <w:szCs w:val="18"/>
                <w:lang w:val="en-US" w:eastAsia="zh-CN"/>
              </w:rPr>
            </w:pPr>
            <w:r>
              <w:rPr>
                <w:rFonts w:hint="eastAsia" w:ascii="仿宋_GB2312" w:eastAsia="仿宋_GB2312"/>
                <w:color w:val="auto"/>
                <w:sz w:val="18"/>
                <w:szCs w:val="18"/>
              </w:rPr>
              <w:t>1</w:t>
            </w:r>
            <w:r>
              <w:rPr>
                <w:rFonts w:hint="eastAsia" w:ascii="仿宋_GB2312" w:eastAsia="仿宋_GB2312"/>
                <w:color w:val="auto"/>
                <w:sz w:val="18"/>
                <w:szCs w:val="18"/>
                <w:lang w:val="en-US" w:eastAsia="zh-CN"/>
              </w:rPr>
              <w:t>08</w:t>
            </w:r>
          </w:p>
          <w:p>
            <w:pPr>
              <w:pStyle w:val="11"/>
              <w:ind w:left="110" w:right="-29"/>
              <w:rPr>
                <w:rFonts w:ascii="仿宋_GB2312" w:eastAsia="仿宋_GB2312"/>
                <w:color w:val="auto"/>
                <w:sz w:val="18"/>
                <w:szCs w:val="18"/>
              </w:rPr>
            </w:pPr>
          </w:p>
        </w:tc>
        <w:tc>
          <w:tcPr>
            <w:tcW w:w="574" w:type="dxa"/>
            <w:vMerge w:val="restart"/>
          </w:tcPr>
          <w:p>
            <w:pPr>
              <w:pStyle w:val="11"/>
              <w:spacing w:before="3"/>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08</w:t>
            </w:r>
          </w:p>
          <w:p>
            <w:pPr>
              <w:pStyle w:val="11"/>
              <w:spacing w:before="20"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364" w:right="117" w:hanging="240"/>
              <w:rPr>
                <w:rFonts w:ascii="仿宋_GB2312" w:eastAsia="仿宋_GB2312"/>
                <w:color w:val="auto"/>
                <w:sz w:val="18"/>
                <w:szCs w:val="18"/>
              </w:rPr>
            </w:pPr>
            <w:r>
              <w:rPr>
                <w:rFonts w:hint="eastAsia" w:ascii="仿宋_GB2312" w:eastAsia="仿宋_GB2312"/>
                <w:color w:val="auto"/>
                <w:sz w:val="18"/>
                <w:szCs w:val="18"/>
              </w:rPr>
              <w:t>“两非”案件举报奖励</w:t>
            </w:r>
          </w:p>
        </w:tc>
        <w:tc>
          <w:tcPr>
            <w:tcW w:w="4397" w:type="dxa"/>
          </w:tcPr>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5" w:line="254" w:lineRule="auto"/>
              <w:ind w:left="108" w:right="280"/>
              <w:rPr>
                <w:rFonts w:ascii="仿宋_GB2312" w:eastAsia="仿宋_GB2312"/>
                <w:color w:val="auto"/>
                <w:sz w:val="18"/>
                <w:szCs w:val="18"/>
              </w:rPr>
            </w:pPr>
            <w:r>
              <w:rPr>
                <w:rFonts w:hint="eastAsia" w:ascii="仿宋_GB2312" w:eastAsia="仿宋_GB2312"/>
                <w:color w:val="auto"/>
                <w:spacing w:val="-1"/>
                <w:sz w:val="18"/>
                <w:szCs w:val="18"/>
              </w:rPr>
              <w:t>【法律】《中华人民共和国人口与计划生育</w:t>
            </w:r>
            <w:r>
              <w:rPr>
                <w:rFonts w:hint="eastAsia" w:ascii="仿宋_GB2312" w:eastAsia="仿宋_GB2312"/>
                <w:color w:val="auto"/>
                <w:sz w:val="18"/>
                <w:szCs w:val="18"/>
              </w:rPr>
              <w:t>法》（</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41</w:t>
            </w:r>
            <w:r>
              <w:rPr>
                <w:rFonts w:hint="eastAsia" w:ascii="仿宋_GB2312" w:eastAsia="仿宋_GB2312"/>
                <w:color w:val="auto"/>
                <w:spacing w:val="-20"/>
                <w:sz w:val="18"/>
                <w:szCs w:val="18"/>
              </w:rPr>
              <w:t>号</w:t>
            </w:r>
            <w:r>
              <w:rPr>
                <w:rFonts w:ascii="仿宋_GB2312" w:eastAsia="仿宋_GB2312"/>
                <w:color w:val="auto"/>
                <w:spacing w:val="-5"/>
                <w:sz w:val="18"/>
                <w:szCs w:val="18"/>
              </w:rPr>
              <w:t>2015</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年</w:t>
            </w:r>
            <w:r>
              <w:rPr>
                <w:rFonts w:ascii="仿宋_GB2312" w:eastAsia="仿宋_GB2312"/>
                <w:color w:val="auto"/>
                <w:sz w:val="18"/>
                <w:szCs w:val="18"/>
              </w:rPr>
              <w:t xml:space="preserve"> 12 </w:t>
            </w:r>
            <w:r>
              <w:rPr>
                <w:rFonts w:hint="eastAsia" w:ascii="仿宋_GB2312" w:eastAsia="仿宋_GB2312"/>
                <w:color w:val="auto"/>
                <w:sz w:val="18"/>
                <w:szCs w:val="18"/>
              </w:rPr>
              <w:t>月</w:t>
            </w:r>
            <w:r>
              <w:rPr>
                <w:rFonts w:ascii="仿宋_GB2312" w:eastAsia="仿宋_GB2312"/>
                <w:color w:val="auto"/>
                <w:sz w:val="18"/>
                <w:szCs w:val="18"/>
              </w:rPr>
              <w:t xml:space="preserve"> 27 </w:t>
            </w:r>
            <w:r>
              <w:rPr>
                <w:rFonts w:hint="eastAsia" w:ascii="仿宋_GB2312" w:eastAsia="仿宋_GB2312"/>
                <w:color w:val="auto"/>
                <w:sz w:val="18"/>
                <w:szCs w:val="18"/>
              </w:rPr>
              <w:t>日修正）</w:t>
            </w:r>
          </w:p>
        </w:tc>
        <w:tc>
          <w:tcPr>
            <w:tcW w:w="1277" w:type="dxa"/>
            <w:vMerge w:val="restart"/>
          </w:tcPr>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spacing w:before="179"/>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20"/>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0"/>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rPr>
              <w:t>1</w:t>
            </w:r>
            <w:r>
              <w:rPr>
                <w:rFonts w:hint="eastAsia" w:ascii="仿宋_GB2312" w:eastAsia="仿宋_GB2312"/>
                <w:color w:val="auto"/>
                <w:sz w:val="18"/>
                <w:szCs w:val="18"/>
                <w:lang w:val="en-US" w:eastAsia="zh-CN"/>
              </w:rPr>
              <w:t>09</w:t>
            </w:r>
          </w:p>
        </w:tc>
        <w:tc>
          <w:tcPr>
            <w:tcW w:w="574" w:type="dxa"/>
            <w:vMerge w:val="restart"/>
          </w:tcPr>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spacing w:before="1"/>
              <w:ind w:left="167"/>
              <w:rPr>
                <w:rFonts w:ascii="仿宋_GB2312" w:eastAsia="仿宋_GB2312"/>
                <w:color w:val="auto"/>
                <w:sz w:val="18"/>
                <w:szCs w:val="18"/>
              </w:rPr>
            </w:pPr>
            <w:r>
              <w:rPr>
                <w:rFonts w:ascii="仿宋_GB2312" w:eastAsia="仿宋_GB2312"/>
                <w:color w:val="auto"/>
                <w:sz w:val="18"/>
                <w:szCs w:val="18"/>
              </w:rPr>
              <w:t>08</w:t>
            </w:r>
          </w:p>
          <w:p>
            <w:pPr>
              <w:pStyle w:val="11"/>
              <w:spacing w:before="18"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spacing w:line="254" w:lineRule="auto"/>
              <w:ind w:left="124" w:right="-15" w:firstLine="120"/>
              <w:rPr>
                <w:rFonts w:ascii="仿宋_GB2312" w:eastAsia="仿宋_GB2312"/>
                <w:color w:val="auto"/>
                <w:sz w:val="18"/>
                <w:szCs w:val="18"/>
              </w:rPr>
            </w:pPr>
            <w:r>
              <w:rPr>
                <w:rFonts w:hint="eastAsia" w:ascii="仿宋_GB2312" w:eastAsia="仿宋_GB2312"/>
                <w:color w:val="auto"/>
                <w:sz w:val="18"/>
                <w:szCs w:val="18"/>
              </w:rPr>
              <w:t>无偿献血奖励、先进表彰</w:t>
            </w:r>
          </w:p>
        </w:tc>
        <w:tc>
          <w:tcPr>
            <w:tcW w:w="4397" w:type="dxa"/>
          </w:tcPr>
          <w:p>
            <w:pPr>
              <w:pStyle w:val="11"/>
              <w:rPr>
                <w:rFonts w:ascii="仿宋_GB2312" w:eastAsia="仿宋_GB2312"/>
                <w:b/>
                <w:color w:val="auto"/>
                <w:sz w:val="18"/>
                <w:szCs w:val="18"/>
              </w:rPr>
            </w:pPr>
          </w:p>
          <w:p>
            <w:pPr>
              <w:pStyle w:val="11"/>
              <w:spacing w:before="162"/>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【法律】《中华人民共和国献血法》（中华人民共和国主席令第</w:t>
            </w:r>
            <w:r>
              <w:rPr>
                <w:rFonts w:ascii="仿宋_GB2312" w:eastAsia="仿宋_GB2312"/>
                <w:color w:val="auto"/>
                <w:sz w:val="18"/>
                <w:szCs w:val="18"/>
              </w:rPr>
              <w:t xml:space="preserve"> 93 </w:t>
            </w:r>
            <w:r>
              <w:rPr>
                <w:rFonts w:hint="eastAsia" w:ascii="仿宋_GB2312" w:eastAsia="仿宋_GB2312"/>
                <w:color w:val="auto"/>
                <w:sz w:val="18"/>
                <w:szCs w:val="18"/>
              </w:rPr>
              <w:t>号）</w:t>
            </w:r>
          </w:p>
          <w:p>
            <w:pPr>
              <w:pStyle w:val="11"/>
              <w:spacing w:before="1" w:line="254" w:lineRule="auto"/>
              <w:ind w:left="108" w:right="100"/>
              <w:rPr>
                <w:rFonts w:ascii="仿宋_GB2312" w:eastAsia="仿宋_GB2312"/>
                <w:color w:val="auto"/>
                <w:sz w:val="18"/>
                <w:szCs w:val="18"/>
              </w:rPr>
            </w:pPr>
            <w:r>
              <w:rPr>
                <w:rFonts w:hint="eastAsia" w:ascii="仿宋_GB2312" w:eastAsia="仿宋_GB2312"/>
                <w:color w:val="auto"/>
                <w:sz w:val="18"/>
                <w:szCs w:val="18"/>
              </w:rPr>
              <w:t>【部门规章及规范性文件】《全国无偿献血表彰奖励办法》（国卫医发〔</w:t>
            </w:r>
            <w:r>
              <w:rPr>
                <w:rFonts w:ascii="仿宋_GB2312" w:eastAsia="仿宋_GB2312"/>
                <w:color w:val="auto"/>
                <w:sz w:val="18"/>
                <w:szCs w:val="18"/>
              </w:rPr>
              <w:t>2014</w:t>
            </w:r>
            <w:r>
              <w:rPr>
                <w:rFonts w:hint="eastAsia" w:ascii="仿宋_GB2312" w:eastAsia="仿宋_GB2312"/>
                <w:color w:val="auto"/>
                <w:sz w:val="18"/>
                <w:szCs w:val="18"/>
              </w:rPr>
              <w:t>〕</w:t>
            </w:r>
            <w:r>
              <w:rPr>
                <w:rFonts w:ascii="仿宋_GB2312" w:eastAsia="仿宋_GB2312"/>
                <w:color w:val="auto"/>
                <w:sz w:val="18"/>
                <w:szCs w:val="18"/>
              </w:rPr>
              <w:t xml:space="preserve">30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0"/>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0"/>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0"/>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0"/>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0"/>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10"/>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86"/>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60"/>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11</w:t>
            </w:r>
            <w:r>
              <w:rPr>
                <w:rFonts w:hint="eastAsia" w:ascii="仿宋_GB2312" w:eastAsia="仿宋_GB2312"/>
                <w:color w:val="auto"/>
                <w:sz w:val="18"/>
                <w:szCs w:val="18"/>
                <w:lang w:val="en-US" w:eastAsia="zh-CN"/>
              </w:rPr>
              <w:t>0</w:t>
            </w:r>
          </w:p>
        </w:tc>
        <w:tc>
          <w:tcPr>
            <w:tcW w:w="574" w:type="dxa"/>
            <w:vMerge w:val="restart"/>
          </w:tcPr>
          <w:p>
            <w:pPr>
              <w:pStyle w:val="11"/>
              <w:rPr>
                <w:rFonts w:ascii="仿宋_GB2312" w:eastAsia="仿宋_GB2312"/>
                <w:b/>
                <w:color w:val="auto"/>
                <w:sz w:val="18"/>
                <w:szCs w:val="18"/>
              </w:rPr>
            </w:pPr>
          </w:p>
          <w:p>
            <w:pPr>
              <w:pStyle w:val="11"/>
              <w:spacing w:before="170"/>
              <w:ind w:left="167"/>
              <w:rPr>
                <w:rFonts w:ascii="仿宋_GB2312" w:eastAsia="仿宋_GB2312"/>
                <w:color w:val="auto"/>
                <w:sz w:val="18"/>
                <w:szCs w:val="18"/>
              </w:rPr>
            </w:pPr>
            <w:r>
              <w:rPr>
                <w:rFonts w:ascii="仿宋_GB2312" w:eastAsia="仿宋_GB2312"/>
                <w:color w:val="auto"/>
                <w:sz w:val="18"/>
                <w:szCs w:val="18"/>
              </w:rPr>
              <w:t>08</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行政奖励类事项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89"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对在预防接种工作中做出显著成绩和贡献的接种单位及其工作人员给予奖励</w:t>
            </w:r>
          </w:p>
        </w:tc>
        <w:tc>
          <w:tcPr>
            <w:tcW w:w="4397" w:type="dxa"/>
          </w:tcPr>
          <w:p>
            <w:pPr>
              <w:pStyle w:val="11"/>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8"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89"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8"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77"/>
              <w:ind w:left="107"/>
              <w:rPr>
                <w:rFonts w:ascii="仿宋_GB2312" w:eastAsia="仿宋_GB2312"/>
                <w:color w:val="auto"/>
                <w:sz w:val="18"/>
                <w:szCs w:val="18"/>
              </w:rPr>
            </w:pPr>
            <w:r>
              <w:rPr>
                <w:rFonts w:hint="eastAsia" w:ascii="仿宋_GB2312" w:eastAsia="仿宋_GB2312"/>
                <w:color w:val="auto"/>
                <w:sz w:val="18"/>
                <w:szCs w:val="18"/>
              </w:rPr>
              <w:t>结果信息</w:t>
            </w:r>
            <w:r>
              <w:rPr>
                <w:rFonts w:ascii="仿宋_GB2312" w:eastAsia="仿宋_GB2312"/>
                <w:color w:val="auto"/>
                <w:sz w:val="18"/>
                <w:szCs w:val="18"/>
              </w:rPr>
              <w:t>——</w:t>
            </w:r>
            <w:r>
              <w:rPr>
                <w:rFonts w:hint="eastAsia" w:ascii="仿宋_GB2312" w:eastAsia="仿宋_GB2312"/>
                <w:color w:val="auto"/>
                <w:sz w:val="18"/>
                <w:szCs w:val="18"/>
              </w:rPr>
              <w:t>表彰奖励名单</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0"/>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0"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1"/>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11</w:t>
            </w:r>
            <w:r>
              <w:rPr>
                <w:rFonts w:hint="eastAsia" w:ascii="仿宋_GB2312" w:eastAsia="仿宋_GB2312"/>
                <w:color w:val="auto"/>
                <w:sz w:val="18"/>
                <w:szCs w:val="18"/>
                <w:lang w:val="en-US" w:eastAsia="zh-CN"/>
              </w:rPr>
              <w:t>1</w:t>
            </w:r>
          </w:p>
        </w:tc>
        <w:tc>
          <w:tcPr>
            <w:tcW w:w="574" w:type="dxa"/>
            <w:vMerge w:val="restart"/>
          </w:tcPr>
          <w:p>
            <w:pPr>
              <w:pStyle w:val="11"/>
              <w:rPr>
                <w:rFonts w:ascii="仿宋_GB2312" w:eastAsia="仿宋_GB2312"/>
                <w:b/>
                <w:color w:val="auto"/>
                <w:sz w:val="18"/>
                <w:szCs w:val="18"/>
              </w:rPr>
            </w:pPr>
          </w:p>
          <w:p>
            <w:pPr>
              <w:pStyle w:val="11"/>
              <w:spacing w:before="165"/>
              <w:ind w:left="167"/>
              <w:rPr>
                <w:rFonts w:ascii="仿宋_GB2312" w:eastAsia="仿宋_GB2312"/>
                <w:color w:val="auto"/>
                <w:sz w:val="18"/>
                <w:szCs w:val="18"/>
              </w:rPr>
            </w:pPr>
            <w:r>
              <w:rPr>
                <w:rFonts w:ascii="仿宋_GB2312" w:eastAsia="仿宋_GB2312"/>
                <w:color w:val="auto"/>
                <w:sz w:val="18"/>
                <w:szCs w:val="18"/>
              </w:rPr>
              <w:t>10</w:t>
            </w:r>
          </w:p>
          <w:p>
            <w:pPr>
              <w:pStyle w:val="11"/>
              <w:spacing w:before="19"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行政备案类事项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
              <w:rPr>
                <w:rFonts w:ascii="仿宋_GB2312" w:eastAsia="仿宋_GB2312"/>
                <w:b/>
                <w:color w:val="auto"/>
                <w:sz w:val="18"/>
                <w:szCs w:val="18"/>
              </w:rPr>
            </w:pPr>
          </w:p>
          <w:p>
            <w:pPr>
              <w:pStyle w:val="11"/>
              <w:ind w:right="117"/>
              <w:jc w:val="right"/>
              <w:rPr>
                <w:rFonts w:ascii="仿宋_GB2312" w:eastAsia="仿宋_GB2312"/>
                <w:color w:val="auto"/>
                <w:sz w:val="18"/>
                <w:szCs w:val="18"/>
              </w:rPr>
            </w:pPr>
            <w:r>
              <w:rPr>
                <w:rFonts w:hint="eastAsia" w:ascii="仿宋_GB2312" w:eastAsia="仿宋_GB2312"/>
                <w:color w:val="auto"/>
                <w:sz w:val="18"/>
                <w:szCs w:val="18"/>
              </w:rPr>
              <w:t>义诊活动备案</w:t>
            </w:r>
          </w:p>
          <w:p>
            <w:pPr>
              <w:pStyle w:val="11"/>
              <w:spacing w:before="19"/>
              <w:ind w:right="117"/>
              <w:jc w:val="right"/>
              <w:rPr>
                <w:rFonts w:ascii="仿宋_GB2312" w:eastAsia="仿宋_GB2312"/>
                <w:color w:val="auto"/>
                <w:sz w:val="18"/>
                <w:szCs w:val="18"/>
              </w:rPr>
            </w:pPr>
            <w:r>
              <w:rPr>
                <w:rFonts w:hint="eastAsia" w:ascii="仿宋_GB2312" w:eastAsia="仿宋_GB2312"/>
                <w:color w:val="auto"/>
                <w:sz w:val="18"/>
                <w:szCs w:val="18"/>
              </w:rPr>
              <w:t>（权限内）</w:t>
            </w:r>
          </w:p>
        </w:tc>
        <w:tc>
          <w:tcPr>
            <w:tcW w:w="4397" w:type="dxa"/>
          </w:tcPr>
          <w:p>
            <w:pPr>
              <w:pStyle w:val="11"/>
              <w:spacing w:before="8"/>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【部门规章及规范性文件】《卫生部关于组织义诊活动实行备案管理的通知》（卫医发</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2001</w:t>
            </w:r>
            <w:r>
              <w:rPr>
                <w:rFonts w:hint="eastAsia" w:ascii="仿宋_GB2312" w:eastAsia="仿宋_GB2312"/>
                <w:color w:val="auto"/>
                <w:sz w:val="18"/>
                <w:szCs w:val="18"/>
              </w:rPr>
              <w:t>〕</w:t>
            </w:r>
            <w:r>
              <w:rPr>
                <w:rFonts w:ascii="仿宋_GB2312" w:eastAsia="仿宋_GB2312"/>
                <w:color w:val="auto"/>
                <w:sz w:val="18"/>
                <w:szCs w:val="18"/>
              </w:rPr>
              <w:t xml:space="preserve">365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84"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1"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申请条件、申请材料、申请流程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2" w:line="254" w:lineRule="auto"/>
              <w:ind w:left="107" w:right="198"/>
              <w:rPr>
                <w:rFonts w:ascii="仿宋_GB2312" w:eastAsia="仿宋_GB2312"/>
                <w:color w:val="auto"/>
                <w:sz w:val="18"/>
                <w:szCs w:val="18"/>
              </w:rPr>
            </w:pPr>
            <w:r>
              <w:rPr>
                <w:rFonts w:hint="eastAsia" w:ascii="仿宋_GB2312" w:eastAsia="仿宋_GB2312"/>
                <w:color w:val="auto"/>
                <w:sz w:val="18"/>
                <w:szCs w:val="18"/>
              </w:rPr>
              <w:t>义诊活动时间、活动地点、参加机构等信息</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11</w:t>
            </w:r>
            <w:r>
              <w:rPr>
                <w:rFonts w:hint="eastAsia" w:ascii="仿宋_GB2312" w:eastAsia="仿宋_GB2312"/>
                <w:color w:val="auto"/>
                <w:sz w:val="18"/>
                <w:szCs w:val="18"/>
                <w:lang w:val="en-US" w:eastAsia="zh-CN"/>
              </w:rPr>
              <w:t>2</w:t>
            </w:r>
          </w:p>
        </w:tc>
        <w:tc>
          <w:tcPr>
            <w:tcW w:w="574" w:type="dxa"/>
            <w:vMerge w:val="restart"/>
          </w:tcPr>
          <w:p>
            <w:pPr>
              <w:pStyle w:val="11"/>
              <w:rPr>
                <w:rFonts w:ascii="仿宋_GB2312" w:eastAsia="仿宋_GB2312"/>
                <w:b/>
                <w:color w:val="auto"/>
                <w:sz w:val="18"/>
                <w:szCs w:val="18"/>
              </w:rPr>
            </w:pPr>
          </w:p>
          <w:p>
            <w:pPr>
              <w:pStyle w:val="11"/>
              <w:spacing w:before="167"/>
              <w:ind w:left="167"/>
              <w:rPr>
                <w:rFonts w:ascii="仿宋_GB2312" w:eastAsia="仿宋_GB2312"/>
                <w:color w:val="auto"/>
                <w:sz w:val="18"/>
                <w:szCs w:val="18"/>
              </w:rPr>
            </w:pPr>
            <w:r>
              <w:rPr>
                <w:rFonts w:ascii="仿宋_GB2312" w:eastAsia="仿宋_GB2312"/>
                <w:color w:val="auto"/>
                <w:sz w:val="18"/>
                <w:szCs w:val="18"/>
              </w:rPr>
              <w:t>10</w:t>
            </w:r>
          </w:p>
          <w:p>
            <w:pPr>
              <w:pStyle w:val="11"/>
              <w:spacing w:before="20" w:line="254" w:lineRule="auto"/>
              <w:ind w:left="167" w:right="34"/>
              <w:rPr>
                <w:rFonts w:ascii="仿宋_GB2312" w:eastAsia="仿宋_GB2312"/>
                <w:color w:val="auto"/>
                <w:sz w:val="18"/>
                <w:szCs w:val="18"/>
              </w:rPr>
            </w:pPr>
            <w:r>
              <w:rPr>
                <w:rFonts w:hint="eastAsia" w:ascii="仿宋_GB2312" w:eastAsia="仿宋_GB2312"/>
                <w:color w:val="auto"/>
                <w:sz w:val="18"/>
                <w:szCs w:val="18"/>
              </w:rPr>
              <w:t>行政备案类事项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医师（</w:t>
            </w:r>
            <w:r>
              <w:rPr>
                <w:rFonts w:hint="eastAsia" w:ascii="仿宋_GB2312" w:eastAsia="仿宋_GB2312"/>
                <w:color w:val="auto"/>
                <w:spacing w:val="-6"/>
                <w:sz w:val="18"/>
                <w:szCs w:val="18"/>
              </w:rPr>
              <w:t>执业医</w:t>
            </w:r>
            <w:r>
              <w:rPr>
                <w:rFonts w:hint="eastAsia" w:ascii="仿宋_GB2312" w:eastAsia="仿宋_GB2312"/>
                <w:color w:val="auto"/>
                <w:spacing w:val="-3"/>
                <w:sz w:val="18"/>
                <w:szCs w:val="18"/>
              </w:rPr>
              <w:t>师、执业助理</w:t>
            </w:r>
            <w:r>
              <w:rPr>
                <w:rFonts w:hint="eastAsia" w:ascii="仿宋_GB2312" w:eastAsia="仿宋_GB2312"/>
                <w:color w:val="auto"/>
                <w:sz w:val="18"/>
                <w:szCs w:val="18"/>
              </w:rPr>
              <w:t>医师）</w:t>
            </w:r>
            <w:r>
              <w:rPr>
                <w:rFonts w:hint="eastAsia" w:ascii="仿宋_GB2312" w:eastAsia="仿宋_GB2312"/>
                <w:color w:val="auto"/>
                <w:spacing w:val="-6"/>
                <w:sz w:val="18"/>
                <w:szCs w:val="18"/>
              </w:rPr>
              <w:t>多机构</w:t>
            </w:r>
            <w:r>
              <w:rPr>
                <w:rFonts w:hint="eastAsia" w:ascii="仿宋_GB2312" w:eastAsia="仿宋_GB2312"/>
                <w:color w:val="auto"/>
                <w:sz w:val="18"/>
                <w:szCs w:val="18"/>
              </w:rPr>
              <w:t>备案（权限内）</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【部门规章及规范性文件】《医师执业注册管理办法》（国家卫生和计划生育委员会令第</w:t>
            </w:r>
            <w:r>
              <w:rPr>
                <w:rFonts w:ascii="仿宋_GB2312" w:eastAsia="仿宋_GB2312"/>
                <w:color w:val="auto"/>
                <w:sz w:val="18"/>
                <w:szCs w:val="18"/>
              </w:rPr>
              <w:t xml:space="preserve"> 13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87"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6"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before="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6"/>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主要执业机构、其他执业机构</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9"/>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办理流程、申请材料、办理时限等</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11</w:t>
            </w:r>
            <w:r>
              <w:rPr>
                <w:rFonts w:hint="eastAsia" w:ascii="仿宋_GB2312" w:eastAsia="仿宋_GB2312"/>
                <w:color w:val="auto"/>
                <w:sz w:val="18"/>
                <w:szCs w:val="18"/>
                <w:lang w:val="en-US" w:eastAsia="zh-CN"/>
              </w:rPr>
              <w:t>3</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364"/>
              <w:rPr>
                <w:rFonts w:ascii="仿宋_GB2312" w:eastAsia="仿宋_GB2312"/>
                <w:color w:val="auto"/>
                <w:sz w:val="18"/>
                <w:szCs w:val="18"/>
              </w:rPr>
            </w:pPr>
            <w:r>
              <w:rPr>
                <w:rFonts w:hint="eastAsia" w:ascii="仿宋_GB2312" w:eastAsia="仿宋_GB2312"/>
                <w:color w:val="auto"/>
                <w:sz w:val="18"/>
                <w:szCs w:val="18"/>
              </w:rPr>
              <w:t>预防接种</w:t>
            </w:r>
          </w:p>
        </w:tc>
        <w:tc>
          <w:tcPr>
            <w:tcW w:w="4397" w:type="dxa"/>
          </w:tcPr>
          <w:p>
            <w:pPr>
              <w:pStyle w:val="11"/>
              <w:spacing w:before="7"/>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【行政法规】《疫苗流通和预防接种管理条例》（中华人民共和国国务院令第</w:t>
            </w:r>
            <w:r>
              <w:rPr>
                <w:rFonts w:ascii="仿宋_GB2312" w:eastAsia="仿宋_GB2312"/>
                <w:color w:val="auto"/>
                <w:sz w:val="18"/>
                <w:szCs w:val="18"/>
              </w:rPr>
              <w:t xml:space="preserve"> 434 </w:t>
            </w:r>
            <w:r>
              <w:rPr>
                <w:rFonts w:hint="eastAsia" w:ascii="仿宋_GB2312" w:eastAsia="仿宋_GB2312"/>
                <w:color w:val="auto"/>
                <w:sz w:val="18"/>
                <w:szCs w:val="18"/>
              </w:rPr>
              <w:t>号</w:t>
            </w:r>
          </w:p>
          <w:p>
            <w:pPr>
              <w:pStyle w:val="11"/>
              <w:spacing w:before="1" w:line="254" w:lineRule="auto"/>
              <w:ind w:left="108" w:right="220"/>
              <w:rPr>
                <w:rFonts w:ascii="仿宋_GB2312" w:eastAsia="仿宋_GB2312"/>
                <w:color w:val="auto"/>
                <w:sz w:val="18"/>
                <w:szCs w:val="18"/>
              </w:rPr>
            </w:pPr>
            <w:r>
              <w:rPr>
                <w:rFonts w:ascii="仿宋_GB2312" w:eastAsia="仿宋_GB2312"/>
                <w:color w:val="auto"/>
                <w:sz w:val="18"/>
                <w:szCs w:val="18"/>
              </w:rPr>
              <w:t>2016</w:t>
            </w:r>
            <w:r>
              <w:rPr>
                <w:rFonts w:hint="eastAsia" w:ascii="仿宋_GB2312" w:eastAsia="仿宋_GB2312"/>
                <w:color w:val="auto"/>
                <w:spacing w:val="-40"/>
                <w:sz w:val="18"/>
                <w:szCs w:val="18"/>
              </w:rPr>
              <w:t>年</w:t>
            </w:r>
            <w:r>
              <w:rPr>
                <w:rFonts w:ascii="仿宋_GB2312" w:eastAsia="仿宋_GB2312"/>
                <w:color w:val="auto"/>
                <w:sz w:val="18"/>
                <w:szCs w:val="18"/>
              </w:rPr>
              <w:t>4</w:t>
            </w:r>
            <w:r>
              <w:rPr>
                <w:rFonts w:hint="eastAsia" w:ascii="仿宋_GB2312" w:eastAsia="仿宋_GB2312"/>
                <w:color w:val="auto"/>
                <w:spacing w:val="-40"/>
                <w:sz w:val="18"/>
                <w:szCs w:val="18"/>
              </w:rPr>
              <w:t>月</w:t>
            </w:r>
            <w:r>
              <w:rPr>
                <w:rFonts w:ascii="仿宋_GB2312" w:eastAsia="仿宋_GB2312"/>
                <w:color w:val="auto"/>
                <w:sz w:val="18"/>
                <w:szCs w:val="18"/>
              </w:rPr>
              <w:t>23</w:t>
            </w:r>
            <w:r>
              <w:rPr>
                <w:rFonts w:hint="eastAsia" w:ascii="仿宋_GB2312" w:eastAsia="仿宋_GB2312"/>
                <w:color w:val="auto"/>
                <w:spacing w:val="-9"/>
                <w:sz w:val="18"/>
                <w:szCs w:val="18"/>
              </w:rPr>
              <w:t>日《国务院关于修改</w:t>
            </w:r>
            <w:r>
              <w:rPr>
                <w:rFonts w:ascii="仿宋_GB2312" w:eastAsia="仿宋_GB2312"/>
                <w:color w:val="auto"/>
                <w:spacing w:val="-9"/>
                <w:sz w:val="18"/>
                <w:szCs w:val="18"/>
              </w:rPr>
              <w:t>&lt;</w:t>
            </w:r>
            <w:r>
              <w:rPr>
                <w:rFonts w:hint="eastAsia" w:ascii="仿宋_GB2312" w:eastAsia="仿宋_GB2312"/>
                <w:color w:val="auto"/>
                <w:spacing w:val="-9"/>
                <w:sz w:val="18"/>
                <w:szCs w:val="18"/>
              </w:rPr>
              <w:t>疫苗流</w:t>
            </w:r>
            <w:r>
              <w:rPr>
                <w:rFonts w:hint="eastAsia" w:ascii="仿宋_GB2312" w:eastAsia="仿宋_GB2312"/>
                <w:color w:val="auto"/>
                <w:sz w:val="18"/>
                <w:szCs w:val="18"/>
              </w:rPr>
              <w:t>通和预防接种管理条例</w:t>
            </w:r>
            <w:r>
              <w:rPr>
                <w:rFonts w:ascii="仿宋_GB2312" w:eastAsia="仿宋_GB2312"/>
                <w:color w:val="auto"/>
                <w:sz w:val="18"/>
                <w:szCs w:val="18"/>
              </w:rPr>
              <w:t>&gt;</w:t>
            </w:r>
            <w:r>
              <w:rPr>
                <w:rFonts w:hint="eastAsia" w:ascii="仿宋_GB2312" w:eastAsia="仿宋_GB2312"/>
                <w:color w:val="auto"/>
                <w:sz w:val="18"/>
                <w:szCs w:val="18"/>
              </w:rPr>
              <w:t>的决定》修订）</w:t>
            </w:r>
          </w:p>
          <w:p>
            <w:pPr>
              <w:pStyle w:val="11"/>
              <w:spacing w:before="1" w:line="252" w:lineRule="auto"/>
              <w:ind w:left="108" w:right="280"/>
              <w:rPr>
                <w:rFonts w:ascii="仿宋_GB2312" w:eastAsia="仿宋_GB2312"/>
                <w:color w:val="auto"/>
                <w:sz w:val="18"/>
                <w:szCs w:val="18"/>
              </w:rPr>
            </w:pPr>
            <w:r>
              <w:rPr>
                <w:rFonts w:hint="eastAsia" w:ascii="仿宋_GB2312" w:eastAsia="仿宋_GB2312"/>
                <w:color w:val="auto"/>
                <w:spacing w:val="-1"/>
                <w:sz w:val="18"/>
                <w:szCs w:val="18"/>
              </w:rPr>
              <w:t>【部门规章及规范性文件】《国家基本公共</w:t>
            </w:r>
            <w:r>
              <w:rPr>
                <w:rFonts w:hint="eastAsia" w:ascii="仿宋_GB2312" w:eastAsia="仿宋_GB2312"/>
                <w:color w:val="auto"/>
                <w:sz w:val="18"/>
                <w:szCs w:val="18"/>
              </w:rPr>
              <w:t>卫生服务规范（第三版）》（国卫基层发</w:t>
            </w:r>
          </w:p>
          <w:p>
            <w:pPr>
              <w:pStyle w:val="11"/>
              <w:spacing w:before="5"/>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7"/>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1"/>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77"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1"/>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footerReference r:id="rId23"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0"/>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11</w:t>
            </w:r>
            <w:r>
              <w:rPr>
                <w:rFonts w:hint="eastAsia" w:ascii="仿宋_GB2312" w:eastAsia="仿宋_GB2312"/>
                <w:color w:val="auto"/>
                <w:sz w:val="18"/>
                <w:szCs w:val="18"/>
                <w:lang w:val="en-US" w:eastAsia="zh-CN"/>
              </w:rPr>
              <w:t>4</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604" w:right="117" w:hanging="480"/>
              <w:rPr>
                <w:rFonts w:ascii="仿宋_GB2312" w:eastAsia="仿宋_GB2312"/>
                <w:color w:val="auto"/>
                <w:sz w:val="18"/>
                <w:szCs w:val="18"/>
              </w:rPr>
            </w:pPr>
            <w:r>
              <w:rPr>
                <w:rFonts w:hint="eastAsia" w:ascii="仿宋_GB2312" w:eastAsia="仿宋_GB2312"/>
                <w:color w:val="auto"/>
                <w:sz w:val="18"/>
                <w:szCs w:val="18"/>
              </w:rPr>
              <w:t>居民健康档案管理</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20"/>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2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11</w:t>
            </w:r>
            <w:r>
              <w:rPr>
                <w:rFonts w:hint="eastAsia" w:ascii="仿宋_GB2312" w:eastAsia="仿宋_GB2312"/>
                <w:color w:val="auto"/>
                <w:sz w:val="18"/>
                <w:szCs w:val="18"/>
                <w:lang w:val="en-US" w:eastAsia="zh-CN"/>
              </w:rPr>
              <w:t>5</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20"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364"/>
              <w:rPr>
                <w:rFonts w:ascii="仿宋_GB2312" w:eastAsia="仿宋_GB2312"/>
                <w:color w:val="auto"/>
                <w:sz w:val="18"/>
                <w:szCs w:val="18"/>
              </w:rPr>
            </w:pPr>
            <w:r>
              <w:rPr>
                <w:rFonts w:hint="eastAsia" w:ascii="仿宋_GB2312" w:eastAsia="仿宋_GB2312"/>
                <w:color w:val="auto"/>
                <w:sz w:val="18"/>
                <w:szCs w:val="18"/>
              </w:rPr>
              <w:t>健康教育</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line="307" w:lineRule="exact"/>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2"/>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78"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4"/>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1"/>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footerReference r:id="rId24" w:type="default"/>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0"/>
              <w:ind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11</w:t>
            </w:r>
            <w:r>
              <w:rPr>
                <w:rFonts w:hint="eastAsia" w:ascii="仿宋_GB2312" w:eastAsia="仿宋_GB2312"/>
                <w:color w:val="auto"/>
                <w:sz w:val="18"/>
                <w:szCs w:val="18"/>
                <w:lang w:val="en-US" w:eastAsia="zh-CN"/>
              </w:rPr>
              <w:t>6</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364" w:right="137" w:hanging="149"/>
              <w:rPr>
                <w:rFonts w:ascii="仿宋_GB2312" w:eastAsia="仿宋_GB2312"/>
                <w:color w:val="auto"/>
                <w:sz w:val="18"/>
                <w:szCs w:val="18"/>
              </w:rPr>
            </w:pPr>
            <w:r>
              <w:rPr>
                <w:rFonts w:ascii="仿宋_GB2312" w:eastAsia="仿宋_GB2312"/>
                <w:color w:val="auto"/>
                <w:sz w:val="18"/>
                <w:szCs w:val="18"/>
              </w:rPr>
              <w:t>0</w:t>
            </w:r>
            <w:r>
              <w:rPr>
                <w:rFonts w:hint="eastAsia" w:ascii="仿宋_GB2312" w:eastAsia="仿宋_GB2312"/>
                <w:color w:val="auto"/>
                <w:sz w:val="18"/>
                <w:szCs w:val="18"/>
              </w:rPr>
              <w:t>～</w:t>
            </w:r>
            <w:r>
              <w:rPr>
                <w:rFonts w:ascii="仿宋_GB2312" w:eastAsia="仿宋_GB2312"/>
                <w:color w:val="auto"/>
                <w:sz w:val="18"/>
                <w:szCs w:val="18"/>
              </w:rPr>
              <w:t xml:space="preserve">6 </w:t>
            </w:r>
            <w:r>
              <w:rPr>
                <w:rFonts w:hint="eastAsia" w:ascii="仿宋_GB2312" w:eastAsia="仿宋_GB2312"/>
                <w:color w:val="auto"/>
                <w:sz w:val="18"/>
                <w:szCs w:val="18"/>
              </w:rPr>
              <w:t>岁儿童健康管理</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20"/>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3"/>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11</w:t>
            </w:r>
            <w:r>
              <w:rPr>
                <w:rFonts w:hint="eastAsia" w:ascii="仿宋_GB2312" w:eastAsia="仿宋_GB2312"/>
                <w:color w:val="auto"/>
                <w:sz w:val="18"/>
                <w:szCs w:val="18"/>
                <w:lang w:val="en-US" w:eastAsia="zh-CN"/>
              </w:rPr>
              <w:t>7</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20"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before="1" w:line="254" w:lineRule="auto"/>
              <w:ind w:left="724" w:right="117" w:hanging="600"/>
              <w:rPr>
                <w:rFonts w:ascii="仿宋_GB2312" w:eastAsia="仿宋_GB2312"/>
                <w:color w:val="auto"/>
                <w:sz w:val="18"/>
                <w:szCs w:val="18"/>
              </w:rPr>
            </w:pPr>
            <w:r>
              <w:rPr>
                <w:rFonts w:hint="eastAsia" w:ascii="仿宋_GB2312" w:eastAsia="仿宋_GB2312"/>
                <w:color w:val="auto"/>
                <w:sz w:val="18"/>
                <w:szCs w:val="18"/>
              </w:rPr>
              <w:t>孕产妇健康管理</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line="307" w:lineRule="exact"/>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2"/>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78"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4"/>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1"/>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footerReference r:id="rId25" w:type="default"/>
          <w:pgSz w:w="23820" w:h="16840" w:orient="landscape"/>
          <w:pgMar w:top="1420" w:right="800" w:bottom="1320" w:left="800" w:header="0" w:footer="1121" w:gutter="0"/>
          <w:pgNumType w:start="2"/>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0"/>
              <w:ind w:left="110" w:right="-29"/>
              <w:rPr>
                <w:rFonts w:ascii="仿宋_GB2312" w:eastAsia="仿宋_GB2312"/>
                <w:color w:val="auto"/>
                <w:sz w:val="18"/>
                <w:szCs w:val="18"/>
              </w:rPr>
            </w:pPr>
          </w:p>
          <w:p>
            <w:pPr>
              <w:pStyle w:val="11"/>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rPr>
              <w:t>1</w:t>
            </w:r>
            <w:r>
              <w:rPr>
                <w:rFonts w:hint="eastAsia" w:ascii="仿宋_GB2312" w:eastAsia="仿宋_GB2312"/>
                <w:color w:val="auto"/>
                <w:sz w:val="18"/>
                <w:szCs w:val="18"/>
                <w:lang w:val="en-US" w:eastAsia="zh-CN"/>
              </w:rPr>
              <w:t>18</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724" w:right="117" w:hanging="600"/>
              <w:rPr>
                <w:rFonts w:ascii="仿宋_GB2312" w:eastAsia="仿宋_GB2312"/>
                <w:color w:val="auto"/>
                <w:sz w:val="18"/>
                <w:szCs w:val="18"/>
              </w:rPr>
            </w:pPr>
            <w:r>
              <w:rPr>
                <w:rFonts w:hint="eastAsia" w:ascii="仿宋_GB2312" w:eastAsia="仿宋_GB2312"/>
                <w:color w:val="auto"/>
                <w:sz w:val="18"/>
                <w:szCs w:val="18"/>
              </w:rPr>
              <w:t>老年人健康管理</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20"/>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3"/>
              <w:ind w:left="110" w:right="-29"/>
              <w:rPr>
                <w:rFonts w:ascii="仿宋_GB2312" w:eastAsia="仿宋_GB2312"/>
                <w:color w:val="auto"/>
                <w:sz w:val="18"/>
                <w:szCs w:val="18"/>
              </w:rPr>
            </w:pPr>
          </w:p>
          <w:p>
            <w:pPr>
              <w:pStyle w:val="11"/>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rPr>
              <w:t>1</w:t>
            </w:r>
            <w:r>
              <w:rPr>
                <w:rFonts w:hint="eastAsia" w:ascii="仿宋_GB2312" w:eastAsia="仿宋_GB2312"/>
                <w:color w:val="auto"/>
                <w:sz w:val="18"/>
                <w:szCs w:val="18"/>
                <w:lang w:val="en-US" w:eastAsia="zh-CN"/>
              </w:rPr>
              <w:t>19</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20"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line="254" w:lineRule="auto"/>
              <w:ind w:left="124" w:right="117"/>
              <w:jc w:val="both"/>
              <w:rPr>
                <w:rFonts w:ascii="仿宋_GB2312" w:eastAsia="仿宋_GB2312"/>
                <w:color w:val="auto"/>
                <w:sz w:val="18"/>
                <w:szCs w:val="18"/>
              </w:rPr>
            </w:pPr>
            <w:r>
              <w:rPr>
                <w:rFonts w:hint="eastAsia" w:ascii="仿宋_GB2312" w:eastAsia="仿宋_GB2312"/>
                <w:color w:val="auto"/>
                <w:spacing w:val="-3"/>
                <w:sz w:val="18"/>
                <w:szCs w:val="18"/>
              </w:rPr>
              <w:t>慢性病患者健</w:t>
            </w:r>
            <w:r>
              <w:rPr>
                <w:rFonts w:hint="eastAsia" w:ascii="仿宋_GB2312" w:eastAsia="仿宋_GB2312"/>
                <w:color w:val="auto"/>
                <w:sz w:val="18"/>
                <w:szCs w:val="18"/>
              </w:rPr>
              <w:t>康管理（</w:t>
            </w:r>
            <w:r>
              <w:rPr>
                <w:rFonts w:hint="eastAsia" w:ascii="仿宋_GB2312" w:eastAsia="仿宋_GB2312"/>
                <w:color w:val="auto"/>
                <w:spacing w:val="-9"/>
                <w:sz w:val="18"/>
                <w:szCs w:val="18"/>
              </w:rPr>
              <w:t>包括</w:t>
            </w:r>
            <w:r>
              <w:rPr>
                <w:rFonts w:hint="eastAsia" w:ascii="仿宋_GB2312" w:eastAsia="仿宋_GB2312"/>
                <w:color w:val="auto"/>
                <w:spacing w:val="-3"/>
                <w:sz w:val="18"/>
                <w:szCs w:val="18"/>
              </w:rPr>
              <w:t>高血压患者健</w:t>
            </w:r>
            <w:r>
              <w:rPr>
                <w:rFonts w:hint="eastAsia" w:ascii="仿宋_GB2312" w:eastAsia="仿宋_GB2312"/>
                <w:color w:val="auto"/>
                <w:sz w:val="18"/>
                <w:szCs w:val="18"/>
              </w:rPr>
              <w:t>康管理和</w:t>
            </w:r>
            <w:r>
              <w:rPr>
                <w:rFonts w:ascii="仿宋_GB2312" w:eastAsia="仿宋_GB2312"/>
                <w:color w:val="auto"/>
                <w:sz w:val="18"/>
                <w:szCs w:val="18"/>
              </w:rPr>
              <w:t xml:space="preserve"> 2 </w:t>
            </w:r>
            <w:r>
              <w:rPr>
                <w:rFonts w:hint="eastAsia" w:ascii="仿宋_GB2312" w:eastAsia="仿宋_GB2312"/>
                <w:color w:val="auto"/>
                <w:spacing w:val="-3"/>
                <w:sz w:val="18"/>
                <w:szCs w:val="18"/>
              </w:rPr>
              <w:t>型糖尿病患者</w:t>
            </w:r>
            <w:r>
              <w:rPr>
                <w:rFonts w:hint="eastAsia" w:ascii="仿宋_GB2312" w:eastAsia="仿宋_GB2312"/>
                <w:color w:val="auto"/>
                <w:sz w:val="18"/>
                <w:szCs w:val="18"/>
              </w:rPr>
              <w:t>健康管理）</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line="307" w:lineRule="exact"/>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2"/>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78"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4"/>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1"/>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12</w:t>
            </w:r>
            <w:r>
              <w:rPr>
                <w:rFonts w:hint="eastAsia" w:ascii="仿宋_GB2312" w:eastAsia="仿宋_GB2312"/>
                <w:color w:val="auto"/>
                <w:sz w:val="18"/>
                <w:szCs w:val="18"/>
                <w:lang w:val="en-US" w:eastAsia="zh-CN"/>
              </w:rPr>
              <w:t>0</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364" w:right="117" w:hanging="240"/>
              <w:rPr>
                <w:rFonts w:ascii="仿宋_GB2312" w:eastAsia="仿宋_GB2312"/>
                <w:color w:val="auto"/>
                <w:sz w:val="18"/>
                <w:szCs w:val="18"/>
              </w:rPr>
            </w:pPr>
            <w:r>
              <w:rPr>
                <w:rFonts w:hint="eastAsia" w:ascii="仿宋_GB2312" w:eastAsia="仿宋_GB2312"/>
                <w:color w:val="auto"/>
                <w:sz w:val="18"/>
                <w:szCs w:val="18"/>
              </w:rPr>
              <w:t>严重精神障碍患者管理</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20"/>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3"/>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12</w:t>
            </w:r>
            <w:r>
              <w:rPr>
                <w:rFonts w:hint="eastAsia" w:ascii="仿宋_GB2312" w:eastAsia="仿宋_GB2312"/>
                <w:color w:val="auto"/>
                <w:sz w:val="18"/>
                <w:szCs w:val="18"/>
                <w:lang w:val="en-US" w:eastAsia="zh-CN"/>
              </w:rPr>
              <w:t>1</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20"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before="1" w:line="254" w:lineRule="auto"/>
              <w:ind w:left="484" w:right="117" w:hanging="360"/>
              <w:rPr>
                <w:rFonts w:ascii="仿宋_GB2312" w:eastAsia="仿宋_GB2312"/>
                <w:color w:val="auto"/>
                <w:sz w:val="18"/>
                <w:szCs w:val="18"/>
              </w:rPr>
            </w:pPr>
            <w:r>
              <w:rPr>
                <w:rFonts w:hint="eastAsia" w:ascii="仿宋_GB2312" w:eastAsia="仿宋_GB2312"/>
                <w:color w:val="auto"/>
                <w:sz w:val="18"/>
                <w:szCs w:val="18"/>
              </w:rPr>
              <w:t>肺结核患者健康管理</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line="307" w:lineRule="exact"/>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2"/>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78"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4"/>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1"/>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0"/>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12</w:t>
            </w:r>
            <w:r>
              <w:rPr>
                <w:rFonts w:hint="eastAsia" w:ascii="仿宋_GB2312" w:eastAsia="仿宋_GB2312"/>
                <w:color w:val="auto"/>
                <w:sz w:val="18"/>
                <w:szCs w:val="18"/>
                <w:lang w:val="en-US" w:eastAsia="zh-CN"/>
              </w:rPr>
              <w:t>2</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724" w:right="117" w:hanging="600"/>
              <w:rPr>
                <w:rFonts w:ascii="仿宋_GB2312" w:eastAsia="仿宋_GB2312"/>
                <w:color w:val="auto"/>
                <w:sz w:val="18"/>
                <w:szCs w:val="18"/>
              </w:rPr>
            </w:pPr>
            <w:r>
              <w:rPr>
                <w:rFonts w:hint="eastAsia" w:ascii="仿宋_GB2312" w:eastAsia="仿宋_GB2312"/>
                <w:color w:val="auto"/>
                <w:sz w:val="18"/>
                <w:szCs w:val="18"/>
              </w:rPr>
              <w:t>中医药健康管理</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20"/>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12</w:t>
            </w:r>
            <w:r>
              <w:rPr>
                <w:rFonts w:hint="eastAsia" w:ascii="仿宋_GB2312" w:eastAsia="仿宋_GB2312"/>
                <w:color w:val="auto"/>
                <w:sz w:val="18"/>
                <w:szCs w:val="18"/>
                <w:lang w:val="en-US" w:eastAsia="zh-CN"/>
              </w:rPr>
              <w:t>3</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20"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24" w:right="117"/>
              <w:jc w:val="both"/>
              <w:rPr>
                <w:rFonts w:ascii="仿宋_GB2312" w:eastAsia="仿宋_GB2312"/>
                <w:color w:val="auto"/>
                <w:sz w:val="18"/>
                <w:szCs w:val="18"/>
              </w:rPr>
            </w:pPr>
            <w:r>
              <w:rPr>
                <w:rFonts w:hint="eastAsia" w:ascii="仿宋_GB2312" w:eastAsia="仿宋_GB2312"/>
                <w:color w:val="auto"/>
                <w:sz w:val="18"/>
                <w:szCs w:val="18"/>
              </w:rPr>
              <w:t>传染病及突发公共卫生事件报告和处理</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line="307" w:lineRule="exact"/>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2"/>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78"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4"/>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1"/>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12</w:t>
            </w:r>
            <w:r>
              <w:rPr>
                <w:rFonts w:hint="eastAsia" w:ascii="仿宋_GB2312" w:eastAsia="仿宋_GB2312"/>
                <w:color w:val="auto"/>
                <w:sz w:val="18"/>
                <w:szCs w:val="18"/>
                <w:lang w:val="en-US" w:eastAsia="zh-CN"/>
              </w:rPr>
              <w:t>4</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24" w:right="-15"/>
              <w:rPr>
                <w:rFonts w:ascii="仿宋_GB2312" w:eastAsia="仿宋_GB2312"/>
                <w:color w:val="auto"/>
                <w:sz w:val="18"/>
                <w:szCs w:val="18"/>
              </w:rPr>
            </w:pPr>
            <w:r>
              <w:rPr>
                <w:rFonts w:hint="eastAsia" w:ascii="仿宋_GB2312" w:eastAsia="仿宋_GB2312"/>
                <w:color w:val="auto"/>
                <w:sz w:val="18"/>
                <w:szCs w:val="18"/>
              </w:rPr>
              <w:t>卫生监督协管</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【部门规章及规范性文件】《国家基本公共卫生服务规范（第三版）》（国卫基层发</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13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2017</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18"/>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2017</w:t>
            </w:r>
            <w:r>
              <w:rPr>
                <w:rFonts w:hint="eastAsia" w:ascii="仿宋_GB2312" w:eastAsia="仿宋_GB2312"/>
                <w:color w:val="auto"/>
                <w:sz w:val="18"/>
                <w:szCs w:val="18"/>
              </w:rPr>
              <w:t>〕</w:t>
            </w:r>
            <w:r>
              <w:rPr>
                <w:rFonts w:ascii="仿宋_GB2312" w:eastAsia="仿宋_GB2312"/>
                <w:color w:val="auto"/>
                <w:sz w:val="18"/>
                <w:szCs w:val="18"/>
              </w:rPr>
              <w:t xml:space="preserve">46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2018</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年国家基本公共卫生服务项目工作的通知》</w:t>
            </w:r>
          </w:p>
          <w:p>
            <w:pPr>
              <w:pStyle w:val="11"/>
              <w:spacing w:before="20"/>
              <w:ind w:left="108"/>
              <w:rPr>
                <w:rFonts w:ascii="仿宋_GB2312" w:eastAsia="仿宋_GB2312"/>
                <w:color w:val="auto"/>
                <w:sz w:val="18"/>
                <w:szCs w:val="18"/>
              </w:rPr>
            </w:pPr>
            <w:r>
              <w:rPr>
                <w:rFonts w:hint="eastAsia" w:ascii="仿宋_GB2312" w:eastAsia="仿宋_GB2312"/>
                <w:color w:val="auto"/>
                <w:sz w:val="18"/>
                <w:szCs w:val="18"/>
              </w:rPr>
              <w:t>（国卫基层发〔</w:t>
            </w:r>
            <w:r>
              <w:rPr>
                <w:rFonts w:ascii="仿宋_GB2312" w:eastAsia="仿宋_GB2312"/>
                <w:color w:val="auto"/>
                <w:sz w:val="18"/>
                <w:szCs w:val="18"/>
              </w:rPr>
              <w:t>2018</w:t>
            </w:r>
            <w:r>
              <w:rPr>
                <w:rFonts w:hint="eastAsia" w:ascii="仿宋_GB2312" w:eastAsia="仿宋_GB2312"/>
                <w:color w:val="auto"/>
                <w:sz w:val="18"/>
                <w:szCs w:val="18"/>
              </w:rPr>
              <w:t>〕</w:t>
            </w:r>
            <w:r>
              <w:rPr>
                <w:rFonts w:ascii="仿宋_GB2312" w:eastAsia="仿宋_GB2312"/>
                <w:color w:val="auto"/>
                <w:sz w:val="18"/>
                <w:szCs w:val="18"/>
              </w:rPr>
              <w:t xml:space="preserve">18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8"/>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12</w:t>
            </w:r>
            <w:r>
              <w:rPr>
                <w:rFonts w:hint="eastAsia" w:ascii="仿宋_GB2312" w:eastAsia="仿宋_GB2312"/>
                <w:color w:val="auto"/>
                <w:sz w:val="18"/>
                <w:szCs w:val="18"/>
                <w:lang w:val="en-US" w:eastAsia="zh-CN"/>
              </w:rPr>
              <w:t>5</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7"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64" w:right="117" w:hanging="240"/>
              <w:rPr>
                <w:rFonts w:ascii="仿宋_GB2312" w:eastAsia="仿宋_GB2312"/>
                <w:color w:val="auto"/>
                <w:sz w:val="18"/>
                <w:szCs w:val="18"/>
              </w:rPr>
            </w:pPr>
            <w:r>
              <w:rPr>
                <w:rFonts w:hint="eastAsia" w:ascii="仿宋_GB2312" w:eastAsia="仿宋_GB2312"/>
                <w:color w:val="auto"/>
                <w:sz w:val="18"/>
                <w:szCs w:val="18"/>
              </w:rPr>
              <w:t>免费孕前优生健康检查</w:t>
            </w: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spacing w:before="155"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【部门规章及规范性文件】《国家人口计生委、财政部关于开展国家免费孕前优生健康检查项目试点工作的通知》（国人口发</w:t>
            </w:r>
          </w:p>
          <w:p>
            <w:pPr>
              <w:pStyle w:val="11"/>
              <w:spacing w:line="306" w:lineRule="exact"/>
              <w:ind w:left="108"/>
              <w:jc w:val="both"/>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2010</w:t>
            </w:r>
            <w:r>
              <w:rPr>
                <w:rFonts w:hint="eastAsia" w:ascii="仿宋_GB2312" w:eastAsia="仿宋_GB2312"/>
                <w:color w:val="auto"/>
                <w:sz w:val="18"/>
                <w:szCs w:val="18"/>
              </w:rPr>
              <w:t>〕</w:t>
            </w:r>
            <w:r>
              <w:rPr>
                <w:rFonts w:ascii="仿宋_GB2312" w:eastAsia="仿宋_GB2312"/>
                <w:color w:val="auto"/>
                <w:sz w:val="18"/>
                <w:szCs w:val="18"/>
              </w:rPr>
              <w:t xml:space="preserve">29 </w:t>
            </w:r>
            <w:r>
              <w:rPr>
                <w:rFonts w:hint="eastAsia" w:ascii="仿宋_GB2312" w:eastAsia="仿宋_GB2312"/>
                <w:color w:val="auto"/>
                <w:sz w:val="18"/>
                <w:szCs w:val="18"/>
              </w:rPr>
              <w:t>号）</w:t>
            </w:r>
          </w:p>
          <w:p>
            <w:pPr>
              <w:pStyle w:val="11"/>
              <w:spacing w:before="20" w:line="254" w:lineRule="auto"/>
              <w:ind w:left="108" w:right="160"/>
              <w:rPr>
                <w:rFonts w:ascii="仿宋_GB2312" w:eastAsia="仿宋_GB2312"/>
                <w:color w:val="auto"/>
                <w:sz w:val="18"/>
                <w:szCs w:val="18"/>
              </w:rPr>
            </w:pPr>
            <w:r>
              <w:rPr>
                <w:rFonts w:hint="eastAsia" w:ascii="仿宋_GB2312" w:eastAsia="仿宋_GB2312"/>
                <w:color w:val="auto"/>
                <w:sz w:val="18"/>
                <w:szCs w:val="18"/>
              </w:rPr>
              <w:t>【部门规章及规范性文件】《国家卫生计生</w:t>
            </w:r>
            <w:r>
              <w:rPr>
                <w:rFonts w:hint="eastAsia" w:ascii="仿宋_GB2312" w:eastAsia="仿宋_GB2312"/>
                <w:color w:val="auto"/>
                <w:spacing w:val="-7"/>
                <w:sz w:val="18"/>
                <w:szCs w:val="18"/>
              </w:rPr>
              <w:t>委办公厅关于做好</w:t>
            </w:r>
            <w:r>
              <w:rPr>
                <w:rFonts w:ascii="仿宋_GB2312" w:eastAsia="仿宋_GB2312"/>
                <w:color w:val="auto"/>
                <w:sz w:val="18"/>
                <w:szCs w:val="18"/>
              </w:rPr>
              <w:t>2016</w:t>
            </w:r>
            <w:r>
              <w:rPr>
                <w:rFonts w:hint="eastAsia" w:ascii="仿宋_GB2312" w:eastAsia="仿宋_GB2312"/>
                <w:color w:val="auto"/>
                <w:spacing w:val="-9"/>
                <w:sz w:val="18"/>
                <w:szCs w:val="18"/>
              </w:rPr>
              <w:t>年国家免费孕前优生</w:t>
            </w:r>
            <w:r>
              <w:rPr>
                <w:rFonts w:hint="eastAsia" w:ascii="仿宋_GB2312" w:eastAsia="仿宋_GB2312"/>
                <w:color w:val="auto"/>
                <w:sz w:val="18"/>
                <w:szCs w:val="18"/>
              </w:rPr>
              <w:t>健康检查项目工作的通知》（</w:t>
            </w:r>
            <w:r>
              <w:rPr>
                <w:rFonts w:hint="eastAsia" w:ascii="仿宋_GB2312" w:eastAsia="仿宋_GB2312"/>
                <w:color w:val="auto"/>
                <w:spacing w:val="-3"/>
                <w:sz w:val="18"/>
                <w:szCs w:val="18"/>
              </w:rPr>
              <w:t>国卫办妇幼函</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2016</w:t>
            </w:r>
            <w:r>
              <w:rPr>
                <w:rFonts w:hint="eastAsia" w:ascii="仿宋_GB2312" w:eastAsia="仿宋_GB2312"/>
                <w:color w:val="auto"/>
                <w:sz w:val="18"/>
                <w:szCs w:val="18"/>
              </w:rPr>
              <w:t>〕</w:t>
            </w:r>
            <w:r>
              <w:rPr>
                <w:rFonts w:ascii="仿宋_GB2312" w:eastAsia="仿宋_GB2312"/>
                <w:color w:val="auto"/>
                <w:sz w:val="18"/>
                <w:szCs w:val="18"/>
              </w:rPr>
              <w:t xml:space="preserve">894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2019</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年基本公共卫生服务项目工作的通知》</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pacing w:val="-1"/>
                <w:sz w:val="18"/>
                <w:szCs w:val="18"/>
              </w:rPr>
              <w:t>【部门规章及规范性文件】《新划入基本公</w:t>
            </w:r>
            <w:r>
              <w:rPr>
                <w:rFonts w:hint="eastAsia" w:ascii="仿宋_GB2312" w:eastAsia="仿宋_GB2312"/>
                <w:color w:val="auto"/>
                <w:sz w:val="18"/>
                <w:szCs w:val="18"/>
              </w:rPr>
              <w:t>共卫生服务相关工作规范（</w:t>
            </w:r>
            <w:r>
              <w:rPr>
                <w:rFonts w:ascii="仿宋_GB2312" w:eastAsia="仿宋_GB2312"/>
                <w:color w:val="auto"/>
                <w:sz w:val="18"/>
                <w:szCs w:val="18"/>
              </w:rPr>
              <w:t>2019</w:t>
            </w:r>
            <w:r>
              <w:rPr>
                <w:rFonts w:hint="eastAsia" w:ascii="仿宋_GB2312" w:eastAsia="仿宋_GB2312"/>
                <w:color w:val="auto"/>
                <w:spacing w:val="-30"/>
                <w:sz w:val="18"/>
                <w:szCs w:val="18"/>
              </w:rPr>
              <w:t>版</w:t>
            </w:r>
            <w:r>
              <w:rPr>
                <w:rFonts w:hint="eastAsia" w:ascii="仿宋_GB2312" w:eastAsia="仿宋_GB2312"/>
                <w:color w:val="auto"/>
                <w:sz w:val="18"/>
                <w:szCs w:val="18"/>
              </w:rPr>
              <w:t>）》</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209"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6"/>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2"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7"/>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2"/>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4"/>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5"/>
              <w:ind w:left="110" w:right="-29"/>
              <w:rPr>
                <w:rFonts w:ascii="仿宋_GB2312" w:eastAsia="仿宋_GB2312"/>
                <w:color w:val="auto"/>
                <w:sz w:val="18"/>
                <w:szCs w:val="18"/>
              </w:rPr>
            </w:pPr>
          </w:p>
          <w:p>
            <w:pPr>
              <w:pStyle w:val="11"/>
              <w:spacing w:before="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12</w:t>
            </w:r>
            <w:r>
              <w:rPr>
                <w:rFonts w:hint="eastAsia" w:ascii="仿宋_GB2312" w:eastAsia="仿宋_GB2312"/>
                <w:color w:val="auto"/>
                <w:sz w:val="18"/>
                <w:szCs w:val="18"/>
                <w:lang w:val="en-US" w:eastAsia="zh-CN"/>
              </w:rPr>
              <w:t>6</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line="254" w:lineRule="auto"/>
              <w:ind w:left="724" w:right="117" w:hanging="600"/>
              <w:rPr>
                <w:rFonts w:ascii="仿宋_GB2312" w:eastAsia="仿宋_GB2312"/>
                <w:color w:val="auto"/>
                <w:sz w:val="18"/>
                <w:szCs w:val="18"/>
              </w:rPr>
            </w:pPr>
            <w:r>
              <w:rPr>
                <w:rFonts w:hint="eastAsia" w:ascii="仿宋_GB2312" w:eastAsia="仿宋_GB2312"/>
                <w:color w:val="auto"/>
                <w:sz w:val="18"/>
                <w:szCs w:val="18"/>
              </w:rPr>
              <w:t>新生儿疾病筛查</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【部门规章及规范性文件】《新生儿疾病筛查管理办法》（中华人民共和国卫生部令第</w:t>
            </w:r>
            <w:r>
              <w:rPr>
                <w:rFonts w:ascii="仿宋_GB2312" w:eastAsia="仿宋_GB2312"/>
                <w:color w:val="auto"/>
                <w:sz w:val="18"/>
                <w:szCs w:val="18"/>
              </w:rPr>
              <w:t xml:space="preserve">64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75"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8"/>
              <w:ind w:left="110" w:right="-29"/>
              <w:rPr>
                <w:rFonts w:ascii="仿宋_GB2312" w:eastAsia="仿宋_GB2312"/>
                <w:color w:val="auto"/>
                <w:sz w:val="18"/>
                <w:szCs w:val="18"/>
              </w:rPr>
            </w:pPr>
          </w:p>
          <w:p>
            <w:pPr>
              <w:pStyle w:val="1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12</w:t>
            </w:r>
            <w:r>
              <w:rPr>
                <w:rFonts w:hint="eastAsia" w:ascii="仿宋_GB2312" w:eastAsia="仿宋_GB2312"/>
                <w:color w:val="auto"/>
                <w:sz w:val="18"/>
                <w:szCs w:val="18"/>
                <w:lang w:val="en-US" w:eastAsia="zh-CN"/>
              </w:rPr>
              <w:t>7</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20"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124" w:right="117"/>
              <w:jc w:val="center"/>
              <w:rPr>
                <w:rFonts w:ascii="仿宋_GB2312" w:eastAsia="仿宋_GB2312"/>
                <w:color w:val="auto"/>
                <w:sz w:val="18"/>
                <w:szCs w:val="18"/>
              </w:rPr>
            </w:pPr>
            <w:r>
              <w:rPr>
                <w:rFonts w:hint="eastAsia" w:ascii="仿宋_GB2312" w:eastAsia="仿宋_GB2312"/>
                <w:color w:val="auto"/>
                <w:sz w:val="18"/>
                <w:szCs w:val="18"/>
              </w:rPr>
              <w:t>增补叶酸预防神经管缺陷项目</w:t>
            </w:r>
          </w:p>
        </w:tc>
        <w:tc>
          <w:tcPr>
            <w:tcW w:w="4397" w:type="dxa"/>
          </w:tcPr>
          <w:p>
            <w:pPr>
              <w:pStyle w:val="11"/>
              <w:spacing w:before="5"/>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line="254" w:lineRule="auto"/>
              <w:ind w:left="108" w:right="280"/>
              <w:rPr>
                <w:rFonts w:ascii="仿宋_GB2312" w:eastAsia="仿宋_GB2312"/>
                <w:color w:val="auto"/>
                <w:sz w:val="18"/>
                <w:szCs w:val="18"/>
              </w:rPr>
            </w:pPr>
            <w:r>
              <w:rPr>
                <w:rFonts w:hint="eastAsia" w:ascii="仿宋_GB2312" w:eastAsia="仿宋_GB2312"/>
                <w:color w:val="auto"/>
                <w:spacing w:val="-1"/>
                <w:sz w:val="18"/>
                <w:szCs w:val="18"/>
              </w:rPr>
              <w:t>【部门规章及规范性文件】《卫生部关于印</w:t>
            </w:r>
            <w:r>
              <w:rPr>
                <w:rFonts w:hint="eastAsia" w:ascii="仿宋_GB2312" w:eastAsia="仿宋_GB2312"/>
                <w:color w:val="auto"/>
                <w:sz w:val="18"/>
                <w:szCs w:val="18"/>
              </w:rPr>
              <w:t>发</w:t>
            </w:r>
            <w:r>
              <w:rPr>
                <w:rFonts w:ascii="仿宋_GB2312" w:eastAsia="仿宋_GB2312"/>
                <w:color w:val="auto"/>
                <w:sz w:val="18"/>
                <w:szCs w:val="18"/>
              </w:rPr>
              <w:t>&lt;</w:t>
            </w:r>
            <w:r>
              <w:rPr>
                <w:rFonts w:hint="eastAsia" w:ascii="仿宋_GB2312" w:eastAsia="仿宋_GB2312"/>
                <w:color w:val="auto"/>
                <w:sz w:val="18"/>
                <w:szCs w:val="18"/>
              </w:rPr>
              <w:t>增补叶酸预防神经管缺陷项目管理方</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案</w:t>
            </w:r>
            <w:r>
              <w:rPr>
                <w:rFonts w:ascii="仿宋_GB2312" w:eastAsia="仿宋_GB2312"/>
                <w:color w:val="auto"/>
                <w:sz w:val="18"/>
                <w:szCs w:val="18"/>
              </w:rPr>
              <w:t>&gt;</w:t>
            </w:r>
            <w:r>
              <w:rPr>
                <w:rFonts w:hint="eastAsia" w:ascii="仿宋_GB2312" w:eastAsia="仿宋_GB2312"/>
                <w:color w:val="auto"/>
                <w:sz w:val="18"/>
                <w:szCs w:val="18"/>
              </w:rPr>
              <w:t>》的通知（卫妇社发〔</w:t>
            </w:r>
            <w:r>
              <w:rPr>
                <w:rFonts w:ascii="仿宋_GB2312" w:eastAsia="仿宋_GB2312"/>
                <w:color w:val="auto"/>
                <w:sz w:val="18"/>
                <w:szCs w:val="18"/>
              </w:rPr>
              <w:t>2009</w:t>
            </w:r>
            <w:r>
              <w:rPr>
                <w:rFonts w:hint="eastAsia" w:ascii="仿宋_GB2312" w:eastAsia="仿宋_GB2312"/>
                <w:color w:val="auto"/>
                <w:sz w:val="18"/>
                <w:szCs w:val="18"/>
              </w:rPr>
              <w:t>〕</w:t>
            </w:r>
            <w:r>
              <w:rPr>
                <w:rFonts w:ascii="仿宋_GB2312" w:eastAsia="仿宋_GB2312"/>
                <w:color w:val="auto"/>
                <w:sz w:val="18"/>
                <w:szCs w:val="18"/>
              </w:rPr>
              <w:t>60</w:t>
            </w:r>
            <w:r>
              <w:rPr>
                <w:rFonts w:hint="eastAsia" w:ascii="仿宋_GB2312" w:eastAsia="仿宋_GB2312"/>
                <w:color w:val="auto"/>
                <w:spacing w:val="-30"/>
                <w:sz w:val="18"/>
                <w:szCs w:val="18"/>
              </w:rPr>
              <w:t>号</w:t>
            </w:r>
            <w:r>
              <w:rPr>
                <w:rFonts w:hint="eastAsia" w:ascii="仿宋_GB2312" w:eastAsia="仿宋_GB2312"/>
                <w:color w:val="auto"/>
                <w:sz w:val="18"/>
                <w:szCs w:val="18"/>
              </w:rPr>
              <w:t>）</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【部门规章及规范性文件】《增补叶酸预防神经管缺陷项目管理方案》（卫妇社发</w:t>
            </w:r>
          </w:p>
          <w:p>
            <w:pPr>
              <w:pStyle w:val="11"/>
              <w:spacing w:line="306" w:lineRule="exact"/>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2009</w:t>
            </w:r>
            <w:r>
              <w:rPr>
                <w:rFonts w:hint="eastAsia" w:ascii="仿宋_GB2312" w:eastAsia="仿宋_GB2312"/>
                <w:color w:val="auto"/>
                <w:sz w:val="18"/>
                <w:szCs w:val="18"/>
              </w:rPr>
              <w:t>〕</w:t>
            </w:r>
            <w:r>
              <w:rPr>
                <w:rFonts w:ascii="仿宋_GB2312" w:eastAsia="仿宋_GB2312"/>
                <w:color w:val="auto"/>
                <w:sz w:val="18"/>
                <w:szCs w:val="18"/>
              </w:rPr>
              <w:t xml:space="preserve">60 </w:t>
            </w:r>
            <w:r>
              <w:rPr>
                <w:rFonts w:hint="eastAsia" w:ascii="仿宋_GB2312" w:eastAsia="仿宋_GB2312"/>
                <w:color w:val="auto"/>
                <w:sz w:val="18"/>
                <w:szCs w:val="18"/>
              </w:rPr>
              <w:t>号）</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【部门规章及规范性文件】《关于做好</w:t>
            </w:r>
            <w:r>
              <w:rPr>
                <w:rFonts w:ascii="仿宋_GB2312" w:eastAsia="仿宋_GB2312"/>
                <w:color w:val="auto"/>
                <w:sz w:val="18"/>
                <w:szCs w:val="18"/>
              </w:rPr>
              <w:t xml:space="preserve"> 2019</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年基本公共卫生服务项目工作的通知》</w:t>
            </w:r>
          </w:p>
          <w:p>
            <w:pPr>
              <w:pStyle w:val="11"/>
              <w:spacing w:before="19" w:line="254" w:lineRule="auto"/>
              <w:ind w:left="108" w:right="280"/>
              <w:rPr>
                <w:rFonts w:ascii="仿宋_GB2312" w:eastAsia="仿宋_GB2312"/>
                <w:color w:val="auto"/>
                <w:sz w:val="18"/>
                <w:szCs w:val="18"/>
              </w:rPr>
            </w:pPr>
            <w:r>
              <w:rPr>
                <w:rFonts w:hint="eastAsia" w:ascii="仿宋_GB2312" w:eastAsia="仿宋_GB2312"/>
                <w:color w:val="auto"/>
                <w:spacing w:val="-1"/>
                <w:sz w:val="18"/>
                <w:szCs w:val="18"/>
              </w:rPr>
              <w:t>【部门规章及规范性文件】《新划入基本公</w:t>
            </w:r>
            <w:r>
              <w:rPr>
                <w:rFonts w:hint="eastAsia" w:ascii="仿宋_GB2312" w:eastAsia="仿宋_GB2312"/>
                <w:color w:val="auto"/>
                <w:sz w:val="18"/>
                <w:szCs w:val="18"/>
              </w:rPr>
              <w:t>共卫生服务相关工作规范（</w:t>
            </w:r>
            <w:r>
              <w:rPr>
                <w:rFonts w:ascii="仿宋_GB2312" w:eastAsia="仿宋_GB2312"/>
                <w:color w:val="auto"/>
                <w:sz w:val="18"/>
                <w:szCs w:val="18"/>
              </w:rPr>
              <w:t>2019</w:t>
            </w:r>
            <w:r>
              <w:rPr>
                <w:rFonts w:hint="eastAsia" w:ascii="仿宋_GB2312" w:eastAsia="仿宋_GB2312"/>
                <w:color w:val="auto"/>
                <w:spacing w:val="-30"/>
                <w:sz w:val="18"/>
                <w:szCs w:val="18"/>
              </w:rPr>
              <w:t>版</w:t>
            </w:r>
            <w:r>
              <w:rPr>
                <w:rFonts w:hint="eastAsia" w:ascii="仿宋_GB2312" w:eastAsia="仿宋_GB2312"/>
                <w:color w:val="auto"/>
                <w:sz w:val="18"/>
                <w:szCs w:val="18"/>
              </w:rPr>
              <w:t>）》</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5"/>
              <w:ind w:left="110" w:right="-29"/>
              <w:rPr>
                <w:rFonts w:ascii="仿宋_GB2312" w:eastAsia="仿宋_GB2312"/>
                <w:color w:val="auto"/>
                <w:sz w:val="18"/>
                <w:szCs w:val="18"/>
              </w:rPr>
            </w:pPr>
          </w:p>
          <w:p>
            <w:pPr>
              <w:pStyle w:val="11"/>
              <w:spacing w:before="1"/>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rPr>
              <w:t>1</w:t>
            </w:r>
            <w:r>
              <w:rPr>
                <w:rFonts w:hint="eastAsia" w:ascii="仿宋_GB2312" w:eastAsia="仿宋_GB2312"/>
                <w:color w:val="auto"/>
                <w:sz w:val="18"/>
                <w:szCs w:val="18"/>
                <w:lang w:val="en-US" w:eastAsia="zh-CN"/>
              </w:rPr>
              <w:t>28</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line="254" w:lineRule="auto"/>
              <w:ind w:left="604" w:right="117" w:hanging="480"/>
              <w:rPr>
                <w:rFonts w:ascii="仿宋_GB2312" w:eastAsia="仿宋_GB2312"/>
                <w:color w:val="auto"/>
                <w:sz w:val="18"/>
                <w:szCs w:val="18"/>
              </w:rPr>
            </w:pPr>
            <w:r>
              <w:rPr>
                <w:rFonts w:hint="eastAsia" w:ascii="仿宋_GB2312" w:eastAsia="仿宋_GB2312"/>
                <w:color w:val="auto"/>
                <w:sz w:val="18"/>
                <w:szCs w:val="18"/>
              </w:rPr>
              <w:t>死亡医学证明办理</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【部门规章及规范性文件】《国家卫生计生委公安部民政部关于进一步规范人口死亡医学证明和信息登记管理工作的通知》（国卫规划发〔</w:t>
            </w:r>
            <w:r>
              <w:rPr>
                <w:rFonts w:ascii="仿宋_GB2312" w:eastAsia="仿宋_GB2312"/>
                <w:color w:val="auto"/>
                <w:sz w:val="18"/>
                <w:szCs w:val="18"/>
              </w:rPr>
              <w:t>2013</w:t>
            </w:r>
            <w:r>
              <w:rPr>
                <w:rFonts w:hint="eastAsia" w:ascii="仿宋_GB2312" w:eastAsia="仿宋_GB2312"/>
                <w:color w:val="auto"/>
                <w:sz w:val="18"/>
                <w:szCs w:val="18"/>
              </w:rPr>
              <w:t>〕</w:t>
            </w:r>
            <w:r>
              <w:rPr>
                <w:rFonts w:ascii="仿宋_GB2312" w:eastAsia="仿宋_GB2312"/>
                <w:color w:val="auto"/>
                <w:sz w:val="18"/>
                <w:szCs w:val="18"/>
              </w:rPr>
              <w:t xml:space="preserve">57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75"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8"/>
              <w:ind w:left="110" w:right="-29"/>
              <w:rPr>
                <w:rFonts w:ascii="仿宋_GB2312" w:eastAsia="仿宋_GB2312"/>
                <w:color w:val="auto"/>
                <w:sz w:val="18"/>
                <w:szCs w:val="18"/>
              </w:rPr>
            </w:pPr>
          </w:p>
          <w:p>
            <w:pPr>
              <w:pStyle w:val="11"/>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rPr>
              <w:t>1</w:t>
            </w:r>
            <w:r>
              <w:rPr>
                <w:rFonts w:hint="eastAsia" w:ascii="仿宋_GB2312" w:eastAsia="仿宋_GB2312"/>
                <w:color w:val="auto"/>
                <w:sz w:val="18"/>
                <w:szCs w:val="18"/>
                <w:lang w:val="en-US" w:eastAsia="zh-CN"/>
              </w:rPr>
              <w:t>29</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20"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2" w:lineRule="auto"/>
              <w:ind w:left="604" w:right="117" w:hanging="480"/>
              <w:rPr>
                <w:rFonts w:ascii="仿宋_GB2312" w:eastAsia="仿宋_GB2312"/>
                <w:color w:val="auto"/>
                <w:sz w:val="18"/>
                <w:szCs w:val="18"/>
              </w:rPr>
            </w:pPr>
            <w:r>
              <w:rPr>
                <w:rFonts w:hint="eastAsia" w:ascii="仿宋_GB2312" w:eastAsia="仿宋_GB2312"/>
                <w:color w:val="auto"/>
                <w:sz w:val="18"/>
                <w:szCs w:val="18"/>
              </w:rPr>
              <w:t>出具医学诊断证明</w:t>
            </w:r>
          </w:p>
        </w:tc>
        <w:tc>
          <w:tcPr>
            <w:tcW w:w="4397" w:type="dxa"/>
          </w:tcPr>
          <w:p>
            <w:pPr>
              <w:pStyle w:val="11"/>
              <w:spacing w:before="5"/>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Pr>
                <w:rFonts w:ascii="仿宋_GB2312" w:eastAsia="仿宋_GB2312"/>
                <w:color w:val="auto"/>
                <w:sz w:val="18"/>
                <w:szCs w:val="18"/>
              </w:rPr>
            </w:pPr>
            <w:r>
              <w:rPr>
                <w:rFonts w:hint="eastAsia" w:ascii="仿宋_GB2312" w:eastAsia="仿宋_GB2312"/>
                <w:color w:val="auto"/>
                <w:sz w:val="18"/>
                <w:szCs w:val="18"/>
              </w:rPr>
              <w:t>【法律】《中华人民共和国执业医师法》</w:t>
            </w:r>
          </w:p>
          <w:p>
            <w:pPr>
              <w:pStyle w:val="11"/>
              <w:spacing w:before="17"/>
              <w:ind w:left="108"/>
              <w:rPr>
                <w:rFonts w:ascii="仿宋_GB2312" w:eastAsia="仿宋_GB2312"/>
                <w:color w:val="auto"/>
                <w:sz w:val="18"/>
                <w:szCs w:val="18"/>
              </w:rPr>
            </w:pPr>
            <w:r>
              <w:rPr>
                <w:rFonts w:hint="eastAsia" w:ascii="仿宋_GB2312" w:eastAsia="仿宋_GB2312"/>
                <w:color w:val="auto"/>
                <w:sz w:val="18"/>
                <w:szCs w:val="18"/>
              </w:rPr>
              <w:t>（</w:t>
            </w:r>
            <w:r>
              <w:rPr>
                <w:rFonts w:hint="eastAsia" w:ascii="仿宋_GB2312" w:eastAsia="仿宋_GB2312"/>
                <w:color w:val="auto"/>
                <w:spacing w:val="-5"/>
                <w:sz w:val="18"/>
                <w:szCs w:val="18"/>
              </w:rPr>
              <w:t>中华人民共和国主席令第</w:t>
            </w:r>
            <w:r>
              <w:rPr>
                <w:rFonts w:ascii="仿宋_GB2312" w:eastAsia="仿宋_GB2312"/>
                <w:color w:val="auto"/>
                <w:sz w:val="18"/>
                <w:szCs w:val="18"/>
              </w:rPr>
              <w:t>5</w:t>
            </w:r>
            <w:r>
              <w:rPr>
                <w:rFonts w:hint="eastAsia" w:ascii="仿宋_GB2312" w:eastAsia="仿宋_GB2312"/>
                <w:color w:val="auto"/>
                <w:spacing w:val="-20"/>
                <w:sz w:val="18"/>
                <w:szCs w:val="18"/>
              </w:rPr>
              <w:t>号</w:t>
            </w:r>
            <w:r>
              <w:rPr>
                <w:rFonts w:ascii="仿宋_GB2312" w:eastAsia="仿宋_GB2312"/>
                <w:color w:val="auto"/>
                <w:sz w:val="18"/>
                <w:szCs w:val="18"/>
              </w:rPr>
              <w:t>2009</w:t>
            </w:r>
            <w:r>
              <w:rPr>
                <w:rFonts w:hint="eastAsia" w:ascii="仿宋_GB2312" w:eastAsia="仿宋_GB2312"/>
                <w:color w:val="auto"/>
                <w:spacing w:val="-40"/>
                <w:sz w:val="18"/>
                <w:szCs w:val="18"/>
              </w:rPr>
              <w:t>年</w:t>
            </w:r>
            <w:r>
              <w:rPr>
                <w:rFonts w:ascii="仿宋_GB2312" w:eastAsia="仿宋_GB2312"/>
                <w:color w:val="auto"/>
                <w:sz w:val="18"/>
                <w:szCs w:val="18"/>
              </w:rPr>
              <w:t>8</w:t>
            </w:r>
            <w:r>
              <w:rPr>
                <w:rFonts w:hint="eastAsia" w:ascii="仿宋_GB2312" w:eastAsia="仿宋_GB2312"/>
                <w:color w:val="auto"/>
                <w:spacing w:val="-30"/>
                <w:sz w:val="18"/>
                <w:szCs w:val="18"/>
              </w:rPr>
              <w:t>月</w:t>
            </w:r>
          </w:p>
          <w:p>
            <w:pPr>
              <w:pStyle w:val="11"/>
              <w:spacing w:before="19"/>
              <w:ind w:left="108"/>
              <w:rPr>
                <w:rFonts w:ascii="仿宋_GB2312" w:eastAsia="仿宋_GB2312"/>
                <w:color w:val="auto"/>
                <w:sz w:val="18"/>
                <w:szCs w:val="18"/>
              </w:rPr>
            </w:pPr>
            <w:r>
              <w:rPr>
                <w:rFonts w:ascii="仿宋_GB2312" w:eastAsia="仿宋_GB2312"/>
                <w:color w:val="auto"/>
                <w:sz w:val="18"/>
                <w:szCs w:val="18"/>
              </w:rPr>
              <w:t xml:space="preserve">27 </w:t>
            </w:r>
            <w:r>
              <w:rPr>
                <w:rFonts w:hint="eastAsia" w:ascii="仿宋_GB2312" w:eastAsia="仿宋_GB2312"/>
                <w:color w:val="auto"/>
                <w:sz w:val="18"/>
                <w:szCs w:val="18"/>
              </w:rPr>
              <w:t>日修正）</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6"/>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8"/>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64"/>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rPr>
              <w:t>1</w:t>
            </w:r>
            <w:r>
              <w:rPr>
                <w:rFonts w:hint="eastAsia" w:ascii="仿宋_GB2312" w:eastAsia="仿宋_GB2312"/>
                <w:color w:val="auto"/>
                <w:sz w:val="18"/>
                <w:szCs w:val="18"/>
                <w:lang w:val="en-US" w:eastAsia="zh-CN"/>
              </w:rPr>
              <w:t>30</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4" w:lineRule="auto"/>
              <w:ind w:left="364" w:right="237" w:hanging="120"/>
              <w:rPr>
                <w:rFonts w:ascii="仿宋_GB2312" w:eastAsia="仿宋_GB2312"/>
                <w:color w:val="auto"/>
                <w:sz w:val="18"/>
                <w:szCs w:val="18"/>
              </w:rPr>
            </w:pPr>
            <w:r>
              <w:rPr>
                <w:rFonts w:hint="eastAsia" w:ascii="仿宋_GB2312" w:eastAsia="仿宋_GB2312"/>
                <w:color w:val="auto"/>
                <w:sz w:val="18"/>
                <w:szCs w:val="18"/>
              </w:rPr>
              <w:t>住院病历复制、查阅</w:t>
            </w:r>
          </w:p>
        </w:tc>
        <w:tc>
          <w:tcPr>
            <w:tcW w:w="4397" w:type="dxa"/>
          </w:tcPr>
          <w:p>
            <w:pPr>
              <w:pStyle w:val="11"/>
              <w:spacing w:before="10"/>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line="252"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【行政法规】《医疗事故处理条例》</w:t>
            </w:r>
            <w:r>
              <w:rPr>
                <w:rFonts w:ascii="仿宋_GB2312" w:eastAsia="仿宋_GB2312"/>
                <w:color w:val="auto"/>
                <w:sz w:val="18"/>
                <w:szCs w:val="18"/>
              </w:rPr>
              <w:t>(</w:t>
            </w:r>
            <w:r>
              <w:rPr>
                <w:rFonts w:hint="eastAsia" w:ascii="仿宋_GB2312" w:eastAsia="仿宋_GB2312"/>
                <w:color w:val="auto"/>
                <w:sz w:val="18"/>
                <w:szCs w:val="18"/>
              </w:rPr>
              <w:t>中华人民共和国国务院令第</w:t>
            </w:r>
            <w:r>
              <w:rPr>
                <w:rFonts w:ascii="仿宋_GB2312" w:eastAsia="仿宋_GB2312"/>
                <w:color w:val="auto"/>
                <w:sz w:val="18"/>
                <w:szCs w:val="18"/>
              </w:rPr>
              <w:t xml:space="preserve"> 351 </w:t>
            </w:r>
            <w:r>
              <w:rPr>
                <w:rFonts w:hint="eastAsia" w:ascii="仿宋_GB2312" w:eastAsia="仿宋_GB2312"/>
                <w:color w:val="auto"/>
                <w:sz w:val="18"/>
                <w:szCs w:val="18"/>
              </w:rPr>
              <w:t>号</w:t>
            </w:r>
            <w:r>
              <w:rPr>
                <w:rFonts w:ascii="仿宋_GB2312" w:eastAsia="仿宋_GB2312"/>
                <w:color w:val="auto"/>
                <w:sz w:val="18"/>
                <w:szCs w:val="18"/>
              </w:rPr>
              <w:t xml:space="preserve">) </w:t>
            </w:r>
          </w:p>
          <w:p>
            <w:pPr>
              <w:pStyle w:val="11"/>
              <w:spacing w:before="5" w:line="254" w:lineRule="auto"/>
              <w:ind w:left="108" w:right="280"/>
              <w:rPr>
                <w:rFonts w:ascii="仿宋_GB2312" w:eastAsia="仿宋_GB2312"/>
                <w:color w:val="auto"/>
                <w:sz w:val="18"/>
                <w:szCs w:val="18"/>
              </w:rPr>
            </w:pPr>
            <w:r>
              <w:rPr>
                <w:rFonts w:hint="eastAsia" w:ascii="仿宋_GB2312" w:eastAsia="仿宋_GB2312"/>
                <w:color w:val="auto"/>
                <w:sz w:val="18"/>
                <w:szCs w:val="18"/>
              </w:rPr>
              <w:t>【部门规章及规范性文件】《医疗机构病历管理规定（</w:t>
            </w:r>
            <w:r>
              <w:rPr>
                <w:rFonts w:ascii="仿宋_GB2312" w:eastAsia="仿宋_GB2312"/>
                <w:color w:val="auto"/>
                <w:sz w:val="18"/>
                <w:szCs w:val="18"/>
              </w:rPr>
              <w:t xml:space="preserve">2013 </w:t>
            </w:r>
            <w:r>
              <w:rPr>
                <w:rFonts w:hint="eastAsia" w:ascii="仿宋_GB2312" w:eastAsia="仿宋_GB2312"/>
                <w:color w:val="auto"/>
                <w:sz w:val="18"/>
                <w:szCs w:val="18"/>
              </w:rPr>
              <w:t>年版）》（国卫医发</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w:t>
            </w:r>
            <w:r>
              <w:rPr>
                <w:rFonts w:ascii="仿宋_GB2312" w:eastAsia="仿宋_GB2312"/>
                <w:color w:val="auto"/>
                <w:sz w:val="18"/>
                <w:szCs w:val="18"/>
              </w:rPr>
              <w:t>2013</w:t>
            </w:r>
            <w:r>
              <w:rPr>
                <w:rFonts w:hint="eastAsia" w:ascii="仿宋_GB2312" w:eastAsia="仿宋_GB2312"/>
                <w:color w:val="auto"/>
                <w:sz w:val="18"/>
                <w:szCs w:val="18"/>
              </w:rPr>
              <w:t>〕</w:t>
            </w:r>
            <w:r>
              <w:rPr>
                <w:rFonts w:ascii="仿宋_GB2312" w:eastAsia="仿宋_GB2312"/>
                <w:color w:val="auto"/>
                <w:sz w:val="18"/>
                <w:szCs w:val="18"/>
              </w:rPr>
              <w:t xml:space="preserve">31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64"/>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64"/>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64"/>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64"/>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64"/>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64"/>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72"/>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72"/>
              <w:ind w:left="107"/>
              <w:rPr>
                <w:rFonts w:ascii="仿宋_GB2312" w:eastAsia="仿宋_GB2312"/>
                <w:color w:val="auto"/>
                <w:sz w:val="18"/>
                <w:szCs w:val="18"/>
              </w:rPr>
            </w:pPr>
            <w:r>
              <w:rPr>
                <w:rFonts w:hint="eastAsia" w:ascii="仿宋_GB2312" w:eastAsia="仿宋_GB2312"/>
                <w:color w:val="auto"/>
                <w:sz w:val="18"/>
                <w:szCs w:val="18"/>
              </w:rPr>
              <w:t>收费标准</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rPr>
                <w:rFonts w:ascii="仿宋_GB2312" w:eastAsia="仿宋_GB2312"/>
                <w:b/>
                <w:color w:val="auto"/>
                <w:sz w:val="18"/>
                <w:szCs w:val="18"/>
              </w:rPr>
            </w:pPr>
          </w:p>
          <w:p>
            <w:pPr>
              <w:pStyle w:val="11"/>
              <w:spacing w:before="168"/>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10"/>
              <w:ind w:left="110" w:right="-29"/>
              <w:rPr>
                <w:rFonts w:ascii="仿宋_GB2312" w:eastAsia="仿宋_GB2312"/>
                <w:color w:val="auto"/>
                <w:sz w:val="18"/>
                <w:szCs w:val="18"/>
              </w:rPr>
            </w:pPr>
          </w:p>
          <w:p>
            <w:pPr>
              <w:pStyle w:val="11"/>
              <w:ind w:left="110" w:right="-29"/>
              <w:rPr>
                <w:rFonts w:hint="default" w:ascii="仿宋_GB2312" w:eastAsia="仿宋_GB2312"/>
                <w:color w:val="auto"/>
                <w:sz w:val="18"/>
                <w:szCs w:val="18"/>
                <w:lang w:val="en-US" w:eastAsia="zh-CN"/>
              </w:rPr>
            </w:pPr>
            <w:r>
              <w:rPr>
                <w:rFonts w:hint="eastAsia" w:ascii="仿宋_GB2312" w:eastAsia="仿宋_GB2312"/>
                <w:color w:val="auto"/>
                <w:sz w:val="18"/>
                <w:szCs w:val="18"/>
              </w:rPr>
              <w:t>1</w:t>
            </w:r>
            <w:r>
              <w:rPr>
                <w:rFonts w:hint="eastAsia" w:ascii="仿宋_GB2312" w:eastAsia="仿宋_GB2312"/>
                <w:color w:val="auto"/>
                <w:sz w:val="18"/>
                <w:szCs w:val="18"/>
                <w:lang w:val="en-US" w:eastAsia="zh-CN"/>
              </w:rPr>
              <w:t>31</w:t>
            </w:r>
          </w:p>
          <w:p>
            <w:pPr>
              <w:pStyle w:val="11"/>
              <w:ind w:left="110" w:right="-29"/>
              <w:rPr>
                <w:rFonts w:ascii="仿宋_GB2312" w:eastAsia="仿宋_GB2312"/>
                <w:color w:val="auto"/>
                <w:sz w:val="18"/>
                <w:szCs w:val="18"/>
              </w:rPr>
            </w:pP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604" w:right="117" w:hanging="480"/>
              <w:rPr>
                <w:rFonts w:ascii="仿宋_GB2312" w:eastAsia="仿宋_GB2312"/>
                <w:color w:val="auto"/>
                <w:sz w:val="18"/>
                <w:szCs w:val="18"/>
              </w:rPr>
            </w:pPr>
            <w:r>
              <w:rPr>
                <w:rFonts w:hint="eastAsia" w:ascii="仿宋_GB2312" w:eastAsia="仿宋_GB2312"/>
                <w:color w:val="auto"/>
                <w:sz w:val="18"/>
                <w:szCs w:val="18"/>
              </w:rPr>
              <w:t>医疗事故争议处理</w:t>
            </w:r>
          </w:p>
        </w:tc>
        <w:tc>
          <w:tcPr>
            <w:tcW w:w="4397" w:type="dxa"/>
          </w:tcPr>
          <w:p>
            <w:pPr>
              <w:pStyle w:val="11"/>
              <w:spacing w:before="5"/>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08" w:right="160"/>
              <w:rPr>
                <w:rFonts w:ascii="仿宋_GB2312" w:eastAsia="仿宋_GB2312"/>
                <w:color w:val="auto"/>
                <w:sz w:val="18"/>
                <w:szCs w:val="18"/>
              </w:rPr>
            </w:pPr>
            <w:r>
              <w:rPr>
                <w:rFonts w:hint="eastAsia" w:ascii="仿宋_GB2312" w:eastAsia="仿宋_GB2312"/>
                <w:color w:val="auto"/>
                <w:sz w:val="18"/>
                <w:szCs w:val="18"/>
              </w:rPr>
              <w:t>【行政法规】《医疗事故处理条例》</w:t>
            </w:r>
            <w:r>
              <w:rPr>
                <w:rFonts w:ascii="仿宋_GB2312" w:eastAsia="仿宋_GB2312"/>
                <w:color w:val="auto"/>
                <w:sz w:val="18"/>
                <w:szCs w:val="18"/>
              </w:rPr>
              <w:t>(</w:t>
            </w:r>
            <w:r>
              <w:rPr>
                <w:rFonts w:hint="eastAsia" w:ascii="仿宋_GB2312" w:eastAsia="仿宋_GB2312"/>
                <w:color w:val="auto"/>
                <w:sz w:val="18"/>
                <w:szCs w:val="18"/>
              </w:rPr>
              <w:t>中华人民共和国国务院令第</w:t>
            </w:r>
            <w:r>
              <w:rPr>
                <w:rFonts w:ascii="仿宋_GB2312" w:eastAsia="仿宋_GB2312"/>
                <w:color w:val="auto"/>
                <w:sz w:val="18"/>
                <w:szCs w:val="18"/>
              </w:rPr>
              <w:t xml:space="preserve"> 351 </w:t>
            </w:r>
            <w:r>
              <w:rPr>
                <w:rFonts w:hint="eastAsia" w:ascii="仿宋_GB2312" w:eastAsia="仿宋_GB2312"/>
                <w:color w:val="auto"/>
                <w:sz w:val="18"/>
                <w:szCs w:val="18"/>
              </w:rPr>
              <w:t>号</w:t>
            </w:r>
            <w:r>
              <w:rPr>
                <w:rFonts w:ascii="仿宋_GB2312" w:eastAsia="仿宋_GB2312"/>
                <w:color w:val="auto"/>
                <w:sz w:val="18"/>
                <w:szCs w:val="18"/>
              </w:rPr>
              <w:t xml:space="preserve">) </w:t>
            </w:r>
          </w:p>
          <w:p>
            <w:pPr>
              <w:pStyle w:val="11"/>
              <w:spacing w:before="1"/>
              <w:ind w:left="108"/>
              <w:rPr>
                <w:rFonts w:ascii="仿宋_GB2312" w:eastAsia="仿宋_GB2312"/>
                <w:color w:val="auto"/>
                <w:sz w:val="18"/>
                <w:szCs w:val="18"/>
              </w:rPr>
            </w:pPr>
            <w:r>
              <w:rPr>
                <w:rFonts w:hint="eastAsia" w:ascii="仿宋_GB2312" w:eastAsia="仿宋_GB2312"/>
                <w:color w:val="auto"/>
                <w:sz w:val="18"/>
                <w:szCs w:val="18"/>
              </w:rPr>
              <w:t>【行政法规】《医疗纠纷预防和处理条例》</w:t>
            </w:r>
          </w:p>
          <w:p>
            <w:pPr>
              <w:pStyle w:val="11"/>
              <w:spacing w:before="16"/>
              <w:ind w:left="108"/>
              <w:rPr>
                <w:rFonts w:ascii="仿宋_GB2312" w:eastAsia="仿宋_GB2312"/>
                <w:color w:val="auto"/>
                <w:sz w:val="18"/>
                <w:szCs w:val="18"/>
              </w:rPr>
            </w:pPr>
            <w:r>
              <w:rPr>
                <w:rFonts w:ascii="仿宋_GB2312" w:eastAsia="仿宋_GB2312"/>
                <w:color w:val="auto"/>
                <w:sz w:val="18"/>
                <w:szCs w:val="18"/>
              </w:rPr>
              <w:t>(</w:t>
            </w:r>
            <w:r>
              <w:rPr>
                <w:rFonts w:hint="eastAsia" w:ascii="仿宋_GB2312" w:eastAsia="仿宋_GB2312"/>
                <w:color w:val="auto"/>
                <w:sz w:val="18"/>
                <w:szCs w:val="18"/>
              </w:rPr>
              <w:t>中华人民共和国国务院令第</w:t>
            </w:r>
            <w:r>
              <w:rPr>
                <w:rFonts w:ascii="仿宋_GB2312" w:eastAsia="仿宋_GB2312"/>
                <w:color w:val="auto"/>
                <w:sz w:val="18"/>
                <w:szCs w:val="18"/>
              </w:rPr>
              <w:t xml:space="preserve"> 701 </w:t>
            </w:r>
            <w:r>
              <w:rPr>
                <w:rFonts w:hint="eastAsia" w:ascii="仿宋_GB2312" w:eastAsia="仿宋_GB2312"/>
                <w:color w:val="auto"/>
                <w:sz w:val="18"/>
                <w:szCs w:val="18"/>
              </w:rPr>
              <w:t>号</w:t>
            </w:r>
            <w:r>
              <w:rPr>
                <w:rFonts w:ascii="仿宋_GB2312" w:eastAsia="仿宋_GB2312"/>
                <w:color w:val="auto"/>
                <w:sz w:val="18"/>
                <w:szCs w:val="18"/>
              </w:rPr>
              <w:t xml:space="preserve">) </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spacing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spacing w:before="1"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20"/>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0"/>
              <w:rPr>
                <w:rFonts w:ascii="仿宋_GB2312" w:eastAsia="仿宋_GB2312"/>
                <w:b/>
                <w:color w:val="auto"/>
                <w:sz w:val="18"/>
                <w:szCs w:val="18"/>
              </w:rPr>
            </w:pPr>
          </w:p>
          <w:p>
            <w:pPr>
              <w:pStyle w:val="1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1"/>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
              <w:rPr>
                <w:rFonts w:ascii="仿宋_GB2312" w:eastAsia="仿宋_GB2312"/>
                <w:b/>
                <w:color w:val="auto"/>
                <w:sz w:val="18"/>
                <w:szCs w:val="18"/>
              </w:rPr>
            </w:pPr>
          </w:p>
          <w:p>
            <w:pPr>
              <w:pStyle w:val="11"/>
              <w:spacing w:before="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footerReference r:id="rId26" w:type="default"/>
          <w:pgSz w:w="23820" w:h="16840" w:orient="landscape"/>
          <w:pgMar w:top="1420" w:right="800" w:bottom="1320" w:left="800" w:header="0" w:footer="1121" w:gutter="0"/>
          <w:pgNumType w:start="20"/>
          <w:cols w:space="720" w:num="1"/>
        </w:sectPr>
      </w:pPr>
    </w:p>
    <w:tbl>
      <w:tblPr>
        <w:tblStyle w:val="6"/>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2"/>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5"/>
              <w:ind w:left="110" w:right="-29"/>
              <w:rPr>
                <w:rFonts w:ascii="仿宋_GB2312" w:eastAsia="仿宋_GB2312"/>
                <w:color w:val="auto"/>
                <w:sz w:val="18"/>
                <w:szCs w:val="18"/>
              </w:rPr>
            </w:pPr>
          </w:p>
          <w:p>
            <w:pPr>
              <w:pStyle w:val="11"/>
              <w:spacing w:before="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13</w:t>
            </w:r>
            <w:r>
              <w:rPr>
                <w:rFonts w:hint="eastAsia" w:ascii="仿宋_GB2312" w:eastAsia="仿宋_GB2312"/>
                <w:color w:val="auto"/>
                <w:sz w:val="18"/>
                <w:szCs w:val="18"/>
                <w:lang w:val="en-US" w:eastAsia="zh-CN"/>
              </w:rPr>
              <w:t>2</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24" w:right="-15"/>
              <w:rPr>
                <w:rFonts w:ascii="仿宋_GB2312" w:eastAsia="仿宋_GB2312"/>
                <w:color w:val="auto"/>
                <w:sz w:val="18"/>
                <w:szCs w:val="18"/>
              </w:rPr>
            </w:pPr>
            <w:r>
              <w:rPr>
                <w:rFonts w:hint="eastAsia" w:ascii="仿宋_GB2312" w:eastAsia="仿宋_GB2312"/>
                <w:color w:val="auto"/>
                <w:sz w:val="18"/>
                <w:szCs w:val="18"/>
              </w:rPr>
              <w:t>病媒生物防制</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2"/>
              <w:rPr>
                <w:rFonts w:ascii="仿宋_GB2312" w:eastAsia="仿宋_GB2312"/>
                <w:b/>
                <w:color w:val="auto"/>
                <w:sz w:val="18"/>
                <w:szCs w:val="18"/>
              </w:rPr>
            </w:pPr>
          </w:p>
          <w:p>
            <w:pPr>
              <w:pStyle w:val="11"/>
              <w:spacing w:line="254" w:lineRule="auto"/>
              <w:ind w:left="108" w:right="280"/>
              <w:jc w:val="both"/>
              <w:rPr>
                <w:rFonts w:ascii="仿宋_GB2312" w:eastAsia="仿宋_GB2312"/>
                <w:color w:val="auto"/>
                <w:sz w:val="18"/>
                <w:szCs w:val="18"/>
              </w:rPr>
            </w:pPr>
            <w:r>
              <w:rPr>
                <w:rFonts w:hint="eastAsia" w:ascii="仿宋_GB2312" w:eastAsia="仿宋_GB2312"/>
                <w:color w:val="auto"/>
                <w:sz w:val="18"/>
                <w:szCs w:val="18"/>
              </w:rPr>
              <w:t>【部门规章及规范性文件】《国务院关于进一步加强新时期爱国卫生工作的意见》（国发〔</w:t>
            </w:r>
            <w:r>
              <w:rPr>
                <w:rFonts w:ascii="仿宋_GB2312" w:eastAsia="仿宋_GB2312"/>
                <w:color w:val="auto"/>
                <w:sz w:val="18"/>
                <w:szCs w:val="18"/>
              </w:rPr>
              <w:t>2014</w:t>
            </w:r>
            <w:r>
              <w:rPr>
                <w:rFonts w:hint="eastAsia" w:ascii="仿宋_GB2312" w:eastAsia="仿宋_GB2312"/>
                <w:color w:val="auto"/>
                <w:sz w:val="18"/>
                <w:szCs w:val="18"/>
              </w:rPr>
              <w:t>〕</w:t>
            </w:r>
            <w:r>
              <w:rPr>
                <w:rFonts w:ascii="仿宋_GB2312" w:eastAsia="仿宋_GB2312"/>
                <w:color w:val="auto"/>
                <w:sz w:val="18"/>
                <w:szCs w:val="18"/>
              </w:rPr>
              <w:t xml:space="preserve">66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75"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服务对象</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80"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bl>
    <w:p>
      <w:pPr>
        <w:rPr>
          <w:rFonts w:ascii="仿宋_GB2312" w:eastAsia="仿宋_GB2312"/>
          <w:color w:val="auto"/>
          <w:sz w:val="18"/>
          <w:szCs w:val="18"/>
        </w:rPr>
        <w:sectPr>
          <w:pgSz w:w="23820" w:h="16840" w:orient="landscape"/>
          <w:pgMar w:top="1420" w:right="800" w:bottom="1320" w:left="800" w:header="0" w:footer="1121" w:gutter="0"/>
          <w:cols w:space="720" w:num="1"/>
        </w:sectPr>
      </w:pPr>
    </w:p>
    <w:tbl>
      <w:tblPr>
        <w:tblStyle w:val="6"/>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
        <w:gridCol w:w="420"/>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230" w:right="218"/>
              <w:rPr>
                <w:rFonts w:ascii="仿宋_GB2312" w:eastAsia="仿宋_GB2312"/>
                <w:color w:val="auto"/>
                <w:sz w:val="18"/>
                <w:szCs w:val="18"/>
              </w:rPr>
            </w:pPr>
            <w:r>
              <w:rPr>
                <w:rFonts w:hint="eastAsia" w:ascii="仿宋_GB2312" w:eastAsia="仿宋_GB2312"/>
                <w:color w:val="auto"/>
                <w:sz w:val="18"/>
                <w:szCs w:val="18"/>
              </w:rPr>
              <w:t>序号</w:t>
            </w:r>
          </w:p>
        </w:tc>
        <w:tc>
          <w:tcPr>
            <w:tcW w:w="574" w:type="dxa"/>
            <w:vMerge w:val="restart"/>
            <w:shd w:val="clear" w:color="auto" w:fill="D9D9D9"/>
          </w:tcPr>
          <w:p>
            <w:pPr>
              <w:pStyle w:val="11"/>
              <w:rPr>
                <w:rFonts w:ascii="仿宋_GB2312" w:eastAsia="仿宋_GB2312"/>
                <w:b/>
                <w:color w:val="auto"/>
                <w:sz w:val="18"/>
                <w:szCs w:val="18"/>
              </w:rPr>
            </w:pPr>
          </w:p>
          <w:p>
            <w:pPr>
              <w:pStyle w:val="11"/>
              <w:spacing w:before="11"/>
              <w:rPr>
                <w:rFonts w:ascii="仿宋_GB2312" w:eastAsia="仿宋_GB2312"/>
                <w:b/>
                <w:color w:val="auto"/>
                <w:sz w:val="18"/>
                <w:szCs w:val="18"/>
              </w:rPr>
            </w:pPr>
          </w:p>
          <w:p>
            <w:pPr>
              <w:pStyle w:val="11"/>
              <w:spacing w:line="254" w:lineRule="auto"/>
              <w:ind w:left="167" w:right="154"/>
              <w:jc w:val="both"/>
              <w:rPr>
                <w:rFonts w:ascii="仿宋_GB2312" w:eastAsia="仿宋_GB2312"/>
                <w:color w:val="auto"/>
                <w:sz w:val="18"/>
                <w:szCs w:val="18"/>
              </w:rPr>
            </w:pPr>
            <w:r>
              <w:rPr>
                <w:rFonts w:hint="eastAsia" w:ascii="仿宋_GB2312" w:eastAsia="仿宋_GB2312"/>
                <w:color w:val="auto"/>
                <w:sz w:val="18"/>
                <w:szCs w:val="18"/>
              </w:rPr>
              <w:t>一级事项</w:t>
            </w:r>
          </w:p>
        </w:tc>
        <w:tc>
          <w:tcPr>
            <w:tcW w:w="1694"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604" w:right="597"/>
              <w:jc w:val="center"/>
              <w:rPr>
                <w:rFonts w:ascii="仿宋_GB2312" w:eastAsia="仿宋_GB2312"/>
                <w:color w:val="auto"/>
                <w:sz w:val="18"/>
                <w:szCs w:val="18"/>
              </w:rPr>
            </w:pPr>
            <w:r>
              <w:rPr>
                <w:rFonts w:hint="eastAsia" w:ascii="仿宋_GB2312" w:eastAsia="仿宋_GB2312"/>
                <w:color w:val="auto"/>
                <w:sz w:val="18"/>
                <w:szCs w:val="18"/>
              </w:rPr>
              <w:t>二级事项</w:t>
            </w:r>
          </w:p>
        </w:tc>
        <w:tc>
          <w:tcPr>
            <w:tcW w:w="439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ind w:left="1698" w:right="1689"/>
              <w:jc w:val="center"/>
              <w:rPr>
                <w:rFonts w:ascii="仿宋_GB2312" w:eastAsia="仿宋_GB2312"/>
                <w:color w:val="auto"/>
                <w:sz w:val="18"/>
                <w:szCs w:val="18"/>
              </w:rPr>
            </w:pPr>
            <w:r>
              <w:rPr>
                <w:rFonts w:hint="eastAsia" w:ascii="仿宋_GB2312" w:eastAsia="仿宋_GB2312"/>
                <w:color w:val="auto"/>
                <w:sz w:val="18"/>
                <w:szCs w:val="18"/>
              </w:rPr>
              <w:t>公开内容</w:t>
            </w:r>
          </w:p>
          <w:p>
            <w:pPr>
              <w:pStyle w:val="11"/>
              <w:spacing w:before="19"/>
              <w:ind w:left="1698" w:right="1689"/>
              <w:jc w:val="center"/>
              <w:rPr>
                <w:rFonts w:ascii="仿宋_GB2312" w:eastAsia="仿宋_GB2312"/>
                <w:color w:val="auto"/>
                <w:sz w:val="18"/>
                <w:szCs w:val="18"/>
              </w:rPr>
            </w:pPr>
            <w:r>
              <w:rPr>
                <w:rFonts w:hint="eastAsia" w:ascii="仿宋_GB2312" w:eastAsia="仿宋_GB2312"/>
                <w:color w:val="auto"/>
                <w:sz w:val="18"/>
                <w:szCs w:val="18"/>
              </w:rPr>
              <w:t>（要素）</w:t>
            </w:r>
          </w:p>
        </w:tc>
        <w:tc>
          <w:tcPr>
            <w:tcW w:w="4961"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982" w:right="1969"/>
              <w:jc w:val="center"/>
              <w:rPr>
                <w:rFonts w:ascii="仿宋_GB2312" w:eastAsia="仿宋_GB2312"/>
                <w:color w:val="auto"/>
                <w:sz w:val="18"/>
                <w:szCs w:val="18"/>
              </w:rPr>
            </w:pPr>
            <w:r>
              <w:rPr>
                <w:rFonts w:hint="eastAsia" w:ascii="仿宋_GB2312" w:eastAsia="仿宋_GB2312"/>
                <w:color w:val="auto"/>
                <w:sz w:val="18"/>
                <w:szCs w:val="18"/>
              </w:rPr>
              <w:t>公开依据</w:t>
            </w:r>
          </w:p>
        </w:tc>
        <w:tc>
          <w:tcPr>
            <w:tcW w:w="1277"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6" w:right="388"/>
              <w:rPr>
                <w:rFonts w:ascii="仿宋_GB2312" w:eastAsia="仿宋_GB2312"/>
                <w:color w:val="auto"/>
                <w:sz w:val="18"/>
                <w:szCs w:val="18"/>
              </w:rPr>
            </w:pPr>
            <w:r>
              <w:rPr>
                <w:rFonts w:hint="eastAsia" w:ascii="仿宋_GB2312" w:eastAsia="仿宋_GB2312"/>
                <w:color w:val="auto"/>
                <w:sz w:val="18"/>
                <w:szCs w:val="18"/>
              </w:rPr>
              <w:t>公开时限</w:t>
            </w:r>
          </w:p>
        </w:tc>
        <w:tc>
          <w:tcPr>
            <w:tcW w:w="1275"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4"/>
              <w:rPr>
                <w:rFonts w:ascii="仿宋_GB2312" w:eastAsia="仿宋_GB2312"/>
                <w:b/>
                <w:color w:val="auto"/>
                <w:sz w:val="18"/>
                <w:szCs w:val="18"/>
              </w:rPr>
            </w:pPr>
          </w:p>
          <w:p>
            <w:pPr>
              <w:pStyle w:val="11"/>
              <w:spacing w:line="254" w:lineRule="auto"/>
              <w:ind w:left="398" w:right="384"/>
              <w:rPr>
                <w:rFonts w:ascii="仿宋_GB2312" w:eastAsia="仿宋_GB2312"/>
                <w:color w:val="auto"/>
                <w:sz w:val="18"/>
                <w:szCs w:val="18"/>
              </w:rPr>
            </w:pPr>
            <w:r>
              <w:rPr>
                <w:rFonts w:hint="eastAsia" w:ascii="仿宋_GB2312" w:eastAsia="仿宋_GB2312"/>
                <w:color w:val="auto"/>
                <w:sz w:val="18"/>
                <w:szCs w:val="18"/>
              </w:rPr>
              <w:t>公开主体</w:t>
            </w:r>
          </w:p>
        </w:tc>
        <w:tc>
          <w:tcPr>
            <w:tcW w:w="4536" w:type="dxa"/>
            <w:vMerge w:val="restart"/>
            <w:shd w:val="clear" w:color="auto" w:fill="D9D9D9"/>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1"/>
              <w:rPr>
                <w:rFonts w:ascii="仿宋_GB2312" w:eastAsia="仿宋_GB2312"/>
                <w:b/>
                <w:color w:val="auto"/>
                <w:sz w:val="18"/>
                <w:szCs w:val="18"/>
              </w:rPr>
            </w:pPr>
          </w:p>
          <w:p>
            <w:pPr>
              <w:pStyle w:val="11"/>
              <w:ind w:left="1428"/>
              <w:rPr>
                <w:rFonts w:ascii="仿宋_GB2312" w:eastAsia="仿宋_GB2312"/>
                <w:color w:val="auto"/>
                <w:sz w:val="18"/>
                <w:szCs w:val="18"/>
              </w:rPr>
            </w:pPr>
            <w:r>
              <w:rPr>
                <w:rFonts w:hint="eastAsia" w:ascii="仿宋_GB2312" w:eastAsia="仿宋_GB2312"/>
                <w:color w:val="auto"/>
                <w:sz w:val="18"/>
                <w:szCs w:val="18"/>
              </w:rPr>
              <w:t>公开渠道和载体</w:t>
            </w:r>
          </w:p>
        </w:tc>
        <w:tc>
          <w:tcPr>
            <w:tcW w:w="850" w:type="dxa"/>
            <w:gridSpan w:val="2"/>
            <w:shd w:val="clear" w:color="auto" w:fill="D9D9D9"/>
          </w:tcPr>
          <w:p>
            <w:pPr>
              <w:pStyle w:val="11"/>
              <w:spacing w:before="206" w:line="254" w:lineRule="auto"/>
              <w:ind w:left="185" w:right="172"/>
              <w:rPr>
                <w:rFonts w:ascii="仿宋_GB2312" w:eastAsia="仿宋_GB2312"/>
                <w:color w:val="auto"/>
                <w:sz w:val="18"/>
                <w:szCs w:val="18"/>
              </w:rPr>
            </w:pPr>
            <w:r>
              <w:rPr>
                <w:rFonts w:hint="eastAsia" w:ascii="仿宋_GB2312" w:eastAsia="仿宋_GB2312"/>
                <w:color w:val="auto"/>
                <w:sz w:val="18"/>
                <w:szCs w:val="18"/>
              </w:rPr>
              <w:t>公开对象</w:t>
            </w:r>
          </w:p>
        </w:tc>
        <w:tc>
          <w:tcPr>
            <w:tcW w:w="848" w:type="dxa"/>
            <w:gridSpan w:val="2"/>
            <w:shd w:val="clear" w:color="auto" w:fill="D9D9D9"/>
          </w:tcPr>
          <w:p>
            <w:pPr>
              <w:pStyle w:val="11"/>
              <w:spacing w:before="206" w:line="254" w:lineRule="auto"/>
              <w:ind w:left="187" w:right="168"/>
              <w:rPr>
                <w:rFonts w:ascii="仿宋_GB2312" w:eastAsia="仿宋_GB2312"/>
                <w:color w:val="auto"/>
                <w:sz w:val="18"/>
                <w:szCs w:val="18"/>
              </w:rPr>
            </w:pPr>
            <w:r>
              <w:rPr>
                <w:rFonts w:hint="eastAsia" w:ascii="仿宋_GB2312" w:eastAsia="仿宋_GB2312"/>
                <w:color w:val="auto"/>
                <w:sz w:val="18"/>
                <w:szCs w:val="18"/>
              </w:rPr>
              <w:t>公开方式</w:t>
            </w:r>
          </w:p>
        </w:tc>
        <w:tc>
          <w:tcPr>
            <w:tcW w:w="850" w:type="dxa"/>
            <w:gridSpan w:val="3"/>
            <w:shd w:val="clear" w:color="auto" w:fill="D9D9D9"/>
          </w:tcPr>
          <w:p>
            <w:pPr>
              <w:pStyle w:val="11"/>
              <w:spacing w:before="206" w:line="254" w:lineRule="auto"/>
              <w:ind w:left="189" w:right="168"/>
              <w:rPr>
                <w:rFonts w:ascii="仿宋_GB2312" w:eastAsia="仿宋_GB2312"/>
                <w:color w:val="auto"/>
                <w:sz w:val="18"/>
                <w:szCs w:val="18"/>
              </w:rPr>
            </w:pPr>
            <w:r>
              <w:rPr>
                <w:rFonts w:hint="eastAsia" w:ascii="仿宋_GB2312" w:eastAsia="仿宋_GB2312"/>
                <w:color w:val="auto"/>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tcPr>
          <w:p>
            <w:pPr>
              <w:rPr>
                <w:rFonts w:ascii="仿宋_GB2312" w:eastAsia="仿宋_GB2312"/>
                <w:color w:val="auto"/>
                <w:sz w:val="18"/>
                <w:szCs w:val="18"/>
              </w:rPr>
            </w:pPr>
          </w:p>
        </w:tc>
        <w:tc>
          <w:tcPr>
            <w:tcW w:w="574" w:type="dxa"/>
            <w:vMerge w:val="continue"/>
            <w:tcBorders>
              <w:top w:val="nil"/>
            </w:tcBorders>
            <w:shd w:val="clear" w:color="auto" w:fill="D9D9D9"/>
          </w:tcPr>
          <w:p>
            <w:pPr>
              <w:rPr>
                <w:rFonts w:ascii="仿宋_GB2312" w:eastAsia="仿宋_GB2312"/>
                <w:color w:val="auto"/>
                <w:sz w:val="18"/>
                <w:szCs w:val="18"/>
              </w:rPr>
            </w:pPr>
          </w:p>
        </w:tc>
        <w:tc>
          <w:tcPr>
            <w:tcW w:w="1694" w:type="dxa"/>
            <w:vMerge w:val="continue"/>
            <w:tcBorders>
              <w:top w:val="nil"/>
            </w:tcBorders>
            <w:shd w:val="clear" w:color="auto" w:fill="D9D9D9"/>
          </w:tcPr>
          <w:p>
            <w:pPr>
              <w:rPr>
                <w:rFonts w:ascii="仿宋_GB2312" w:eastAsia="仿宋_GB2312"/>
                <w:color w:val="auto"/>
                <w:sz w:val="18"/>
                <w:szCs w:val="18"/>
              </w:rPr>
            </w:pPr>
          </w:p>
        </w:tc>
        <w:tc>
          <w:tcPr>
            <w:tcW w:w="4397" w:type="dxa"/>
            <w:vMerge w:val="continue"/>
            <w:tcBorders>
              <w:top w:val="nil"/>
            </w:tcBorders>
            <w:shd w:val="clear" w:color="auto" w:fill="D9D9D9"/>
          </w:tcPr>
          <w:p>
            <w:pPr>
              <w:rPr>
                <w:rFonts w:ascii="仿宋_GB2312" w:eastAsia="仿宋_GB2312"/>
                <w:color w:val="auto"/>
                <w:sz w:val="18"/>
                <w:szCs w:val="18"/>
              </w:rPr>
            </w:pPr>
          </w:p>
        </w:tc>
        <w:tc>
          <w:tcPr>
            <w:tcW w:w="4961" w:type="dxa"/>
            <w:vMerge w:val="continue"/>
            <w:tcBorders>
              <w:top w:val="nil"/>
            </w:tcBorders>
            <w:shd w:val="clear" w:color="auto" w:fill="D9D9D9"/>
          </w:tcPr>
          <w:p>
            <w:pPr>
              <w:rPr>
                <w:rFonts w:ascii="仿宋_GB2312" w:eastAsia="仿宋_GB2312"/>
                <w:color w:val="auto"/>
                <w:sz w:val="18"/>
                <w:szCs w:val="18"/>
              </w:rPr>
            </w:pPr>
          </w:p>
        </w:tc>
        <w:tc>
          <w:tcPr>
            <w:tcW w:w="1277" w:type="dxa"/>
            <w:vMerge w:val="continue"/>
            <w:tcBorders>
              <w:top w:val="nil"/>
            </w:tcBorders>
            <w:shd w:val="clear" w:color="auto" w:fill="D9D9D9"/>
          </w:tcPr>
          <w:p>
            <w:pPr>
              <w:rPr>
                <w:rFonts w:ascii="仿宋_GB2312" w:eastAsia="仿宋_GB2312"/>
                <w:color w:val="auto"/>
                <w:sz w:val="18"/>
                <w:szCs w:val="18"/>
              </w:rPr>
            </w:pPr>
          </w:p>
        </w:tc>
        <w:tc>
          <w:tcPr>
            <w:tcW w:w="1275" w:type="dxa"/>
            <w:vMerge w:val="continue"/>
            <w:tcBorders>
              <w:top w:val="nil"/>
            </w:tcBorders>
            <w:shd w:val="clear" w:color="auto" w:fill="D9D9D9"/>
          </w:tcPr>
          <w:p>
            <w:pPr>
              <w:rPr>
                <w:rFonts w:ascii="仿宋_GB2312" w:eastAsia="仿宋_GB2312"/>
                <w:color w:val="auto"/>
                <w:sz w:val="18"/>
                <w:szCs w:val="18"/>
              </w:rPr>
            </w:pPr>
          </w:p>
        </w:tc>
        <w:tc>
          <w:tcPr>
            <w:tcW w:w="4536" w:type="dxa"/>
            <w:vMerge w:val="continue"/>
            <w:tcBorders>
              <w:top w:val="nil"/>
            </w:tcBorders>
            <w:shd w:val="clear" w:color="auto" w:fill="D9D9D9"/>
          </w:tcPr>
          <w:p>
            <w:pPr>
              <w:rPr>
                <w:rFonts w:ascii="仿宋_GB2312" w:eastAsia="仿宋_GB2312"/>
                <w:color w:val="auto"/>
                <w:sz w:val="18"/>
                <w:szCs w:val="18"/>
              </w:rPr>
            </w:pP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08" w:right="63"/>
              <w:jc w:val="both"/>
              <w:rPr>
                <w:rFonts w:ascii="仿宋_GB2312" w:eastAsia="仿宋_GB2312"/>
                <w:color w:val="auto"/>
                <w:sz w:val="18"/>
                <w:szCs w:val="18"/>
              </w:rPr>
            </w:pPr>
            <w:r>
              <w:rPr>
                <w:rFonts w:hint="eastAsia" w:ascii="仿宋_GB2312" w:eastAsia="仿宋_GB2312"/>
                <w:color w:val="auto"/>
                <w:sz w:val="18"/>
                <w:szCs w:val="18"/>
              </w:rPr>
              <w:t>全社会</w:t>
            </w:r>
          </w:p>
        </w:tc>
        <w:tc>
          <w:tcPr>
            <w:tcW w:w="426" w:type="dxa"/>
            <w:shd w:val="clear" w:color="auto" w:fill="D9D9D9"/>
          </w:tcPr>
          <w:p>
            <w:pPr>
              <w:pStyle w:val="11"/>
              <w:spacing w:before="175" w:line="254" w:lineRule="auto"/>
              <w:ind w:left="109" w:right="64"/>
              <w:jc w:val="both"/>
              <w:rPr>
                <w:rFonts w:ascii="仿宋_GB2312" w:eastAsia="仿宋_GB2312"/>
                <w:color w:val="auto"/>
                <w:sz w:val="18"/>
                <w:szCs w:val="18"/>
              </w:rPr>
            </w:pPr>
            <w:r>
              <w:rPr>
                <w:rFonts w:hint="eastAsia" w:ascii="仿宋_GB2312" w:eastAsia="仿宋_GB2312"/>
                <w:color w:val="auto"/>
                <w:sz w:val="18"/>
                <w:szCs w:val="18"/>
              </w:rPr>
              <w:t>特定群体</w:t>
            </w:r>
          </w:p>
        </w:tc>
        <w:tc>
          <w:tcPr>
            <w:tcW w:w="424" w:type="dxa"/>
            <w:shd w:val="clear" w:color="auto" w:fill="D9D9D9"/>
          </w:tcPr>
          <w:p>
            <w:pPr>
              <w:pStyle w:val="11"/>
              <w:rPr>
                <w:rFonts w:ascii="仿宋_GB2312" w:eastAsia="仿宋_GB2312"/>
                <w:b/>
                <w:color w:val="auto"/>
                <w:sz w:val="18"/>
                <w:szCs w:val="18"/>
              </w:rPr>
            </w:pPr>
          </w:p>
          <w:p>
            <w:pPr>
              <w:pStyle w:val="11"/>
              <w:spacing w:before="194" w:line="254" w:lineRule="auto"/>
              <w:ind w:left="110" w:right="61"/>
              <w:rPr>
                <w:rFonts w:ascii="仿宋_GB2312" w:eastAsia="仿宋_GB2312"/>
                <w:color w:val="auto"/>
                <w:sz w:val="18"/>
                <w:szCs w:val="18"/>
              </w:rPr>
            </w:pPr>
            <w:r>
              <w:rPr>
                <w:rFonts w:hint="eastAsia" w:ascii="仿宋_GB2312" w:eastAsia="仿宋_GB2312"/>
                <w:color w:val="auto"/>
                <w:sz w:val="18"/>
                <w:szCs w:val="18"/>
              </w:rPr>
              <w:t>主动</w:t>
            </w:r>
          </w:p>
        </w:tc>
        <w:tc>
          <w:tcPr>
            <w:tcW w:w="424" w:type="dxa"/>
            <w:shd w:val="clear" w:color="auto" w:fill="D9D9D9"/>
          </w:tcPr>
          <w:p>
            <w:pPr>
              <w:pStyle w:val="11"/>
              <w:spacing w:before="5"/>
              <w:rPr>
                <w:rFonts w:ascii="仿宋_GB2312" w:eastAsia="仿宋_GB2312"/>
                <w:b/>
                <w:color w:val="auto"/>
                <w:sz w:val="18"/>
                <w:szCs w:val="18"/>
              </w:rPr>
            </w:pPr>
          </w:p>
          <w:p>
            <w:pPr>
              <w:pStyle w:val="11"/>
              <w:spacing w:line="254" w:lineRule="auto"/>
              <w:ind w:left="111" w:right="60"/>
              <w:jc w:val="both"/>
              <w:rPr>
                <w:rFonts w:ascii="仿宋_GB2312" w:eastAsia="仿宋_GB2312"/>
                <w:color w:val="auto"/>
                <w:sz w:val="18"/>
                <w:szCs w:val="18"/>
              </w:rPr>
            </w:pPr>
            <w:r>
              <w:rPr>
                <w:rFonts w:hint="eastAsia" w:ascii="仿宋_GB2312" w:eastAsia="仿宋_GB2312"/>
                <w:color w:val="auto"/>
                <w:sz w:val="18"/>
                <w:szCs w:val="18"/>
              </w:rPr>
              <w:t>依申请</w:t>
            </w:r>
          </w:p>
        </w:tc>
        <w:tc>
          <w:tcPr>
            <w:tcW w:w="424" w:type="dxa"/>
            <w:gridSpan w:val="2"/>
            <w:shd w:val="clear" w:color="auto" w:fill="D9D9D9"/>
          </w:tcPr>
          <w:p>
            <w:pPr>
              <w:pStyle w:val="11"/>
              <w:rPr>
                <w:rFonts w:ascii="仿宋_GB2312" w:eastAsia="仿宋_GB2312"/>
                <w:b/>
                <w:color w:val="auto"/>
                <w:sz w:val="18"/>
                <w:szCs w:val="18"/>
              </w:rPr>
            </w:pPr>
          </w:p>
          <w:p>
            <w:pPr>
              <w:pStyle w:val="11"/>
              <w:spacing w:before="194" w:line="254" w:lineRule="auto"/>
              <w:ind w:left="112" w:right="59"/>
              <w:rPr>
                <w:rFonts w:ascii="仿宋_GB2312" w:eastAsia="仿宋_GB2312"/>
                <w:color w:val="auto"/>
                <w:sz w:val="18"/>
                <w:szCs w:val="18"/>
              </w:rPr>
            </w:pPr>
            <w:r>
              <w:rPr>
                <w:rFonts w:hint="eastAsia" w:ascii="仿宋_GB2312" w:eastAsia="仿宋_GB2312"/>
                <w:color w:val="auto"/>
                <w:sz w:val="18"/>
                <w:szCs w:val="18"/>
              </w:rPr>
              <w:t>县级</w:t>
            </w:r>
          </w:p>
        </w:tc>
        <w:tc>
          <w:tcPr>
            <w:tcW w:w="426" w:type="dxa"/>
            <w:shd w:val="clear" w:color="auto" w:fill="D9D9D9"/>
          </w:tcPr>
          <w:p>
            <w:pPr>
              <w:pStyle w:val="11"/>
              <w:rPr>
                <w:rFonts w:ascii="仿宋_GB2312" w:eastAsia="仿宋_GB2312"/>
                <w:b/>
                <w:color w:val="auto"/>
                <w:sz w:val="18"/>
                <w:szCs w:val="18"/>
              </w:rPr>
            </w:pPr>
          </w:p>
          <w:p>
            <w:pPr>
              <w:pStyle w:val="11"/>
              <w:spacing w:before="194" w:line="254" w:lineRule="auto"/>
              <w:ind w:left="115" w:right="58"/>
              <w:rPr>
                <w:rFonts w:ascii="仿宋_GB2312" w:eastAsia="仿宋_GB2312"/>
                <w:color w:val="auto"/>
                <w:sz w:val="18"/>
                <w:szCs w:val="18"/>
              </w:rPr>
            </w:pPr>
            <w:r>
              <w:rPr>
                <w:rFonts w:hint="eastAsia" w:ascii="仿宋_GB2312" w:eastAsia="仿宋_GB2312"/>
                <w:color w:val="auto"/>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5" w:hRule="atLeast"/>
        </w:trPr>
        <w:tc>
          <w:tcPr>
            <w:tcW w:w="701" w:type="dxa"/>
            <w:vMerge w:val="restart"/>
          </w:tcPr>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ind w:left="110" w:right="-29"/>
              <w:rPr>
                <w:rFonts w:ascii="仿宋_GB2312" w:eastAsia="仿宋_GB2312"/>
                <w:color w:val="auto"/>
                <w:sz w:val="18"/>
                <w:szCs w:val="18"/>
              </w:rPr>
            </w:pPr>
          </w:p>
          <w:p>
            <w:pPr>
              <w:pStyle w:val="11"/>
              <w:spacing w:before="5"/>
              <w:ind w:left="110" w:right="-29"/>
              <w:rPr>
                <w:rFonts w:ascii="仿宋_GB2312" w:eastAsia="仿宋_GB2312"/>
                <w:color w:val="auto"/>
                <w:sz w:val="18"/>
                <w:szCs w:val="18"/>
              </w:rPr>
            </w:pPr>
          </w:p>
          <w:p>
            <w:pPr>
              <w:pStyle w:val="11"/>
              <w:spacing w:before="1"/>
              <w:ind w:left="110" w:right="-29"/>
              <w:rPr>
                <w:rFonts w:hint="eastAsia" w:ascii="仿宋_GB2312" w:eastAsia="仿宋_GB2312"/>
                <w:color w:val="auto"/>
                <w:sz w:val="18"/>
                <w:szCs w:val="18"/>
                <w:lang w:val="en-US" w:eastAsia="zh-CN"/>
              </w:rPr>
            </w:pPr>
            <w:r>
              <w:rPr>
                <w:rFonts w:hint="eastAsia" w:ascii="仿宋_GB2312" w:eastAsia="仿宋_GB2312"/>
                <w:color w:val="auto"/>
                <w:sz w:val="18"/>
                <w:szCs w:val="18"/>
              </w:rPr>
              <w:t>13</w:t>
            </w:r>
            <w:r>
              <w:rPr>
                <w:rFonts w:hint="eastAsia" w:ascii="仿宋_GB2312" w:eastAsia="仿宋_GB2312"/>
                <w:color w:val="auto"/>
                <w:sz w:val="18"/>
                <w:szCs w:val="18"/>
                <w:lang w:val="en-US" w:eastAsia="zh-CN"/>
              </w:rPr>
              <w:t>3</w:t>
            </w:r>
          </w:p>
        </w:tc>
        <w:tc>
          <w:tcPr>
            <w:tcW w:w="57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7"/>
              <w:rPr>
                <w:rFonts w:ascii="仿宋_GB2312" w:eastAsia="仿宋_GB2312"/>
                <w:b/>
                <w:color w:val="auto"/>
                <w:sz w:val="18"/>
                <w:szCs w:val="18"/>
              </w:rPr>
            </w:pPr>
          </w:p>
          <w:p>
            <w:pPr>
              <w:pStyle w:val="11"/>
              <w:ind w:left="167"/>
              <w:rPr>
                <w:rFonts w:ascii="仿宋_GB2312" w:eastAsia="仿宋_GB2312"/>
                <w:color w:val="auto"/>
                <w:sz w:val="18"/>
                <w:szCs w:val="18"/>
              </w:rPr>
            </w:pPr>
            <w:r>
              <w:rPr>
                <w:rFonts w:ascii="仿宋_GB2312" w:eastAsia="仿宋_GB2312"/>
                <w:color w:val="auto"/>
                <w:sz w:val="18"/>
                <w:szCs w:val="18"/>
              </w:rPr>
              <w:t>11</w:t>
            </w:r>
          </w:p>
          <w:p>
            <w:pPr>
              <w:pStyle w:val="11"/>
              <w:spacing w:before="19" w:line="254" w:lineRule="auto"/>
              <w:ind w:left="167" w:right="34"/>
              <w:jc w:val="both"/>
              <w:rPr>
                <w:rFonts w:ascii="仿宋_GB2312" w:eastAsia="仿宋_GB2312"/>
                <w:color w:val="auto"/>
                <w:sz w:val="18"/>
                <w:szCs w:val="18"/>
              </w:rPr>
            </w:pPr>
            <w:r>
              <w:rPr>
                <w:rFonts w:hint="eastAsia" w:ascii="仿宋_GB2312" w:eastAsia="仿宋_GB2312"/>
                <w:color w:val="auto"/>
                <w:sz w:val="18"/>
                <w:szCs w:val="18"/>
              </w:rPr>
              <w:t>公共卫生服务事项</w:t>
            </w:r>
          </w:p>
        </w:tc>
        <w:tc>
          <w:tcPr>
            <w:tcW w:w="169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line="254" w:lineRule="auto"/>
              <w:ind w:left="244" w:right="117" w:hanging="120"/>
              <w:rPr>
                <w:rFonts w:ascii="仿宋_GB2312" w:eastAsia="仿宋_GB2312"/>
                <w:color w:val="auto"/>
                <w:sz w:val="18"/>
                <w:szCs w:val="18"/>
              </w:rPr>
            </w:pPr>
            <w:r>
              <w:rPr>
                <w:rFonts w:hint="eastAsia" w:ascii="仿宋_GB2312" w:eastAsia="仿宋_GB2312"/>
                <w:color w:val="auto"/>
                <w:sz w:val="18"/>
                <w:szCs w:val="18"/>
              </w:rPr>
              <w:t>艾滋病免费自愿咨询检测</w:t>
            </w:r>
          </w:p>
        </w:tc>
        <w:tc>
          <w:tcPr>
            <w:tcW w:w="4397" w:type="dxa"/>
          </w:tcPr>
          <w:p>
            <w:pPr>
              <w:pStyle w:val="11"/>
              <w:spacing w:before="7"/>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法律法规和政策文件</w:t>
            </w:r>
          </w:p>
        </w:tc>
        <w:tc>
          <w:tcPr>
            <w:tcW w:w="4961"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6"/>
              <w:rPr>
                <w:rFonts w:ascii="仿宋_GB2312" w:eastAsia="仿宋_GB2312"/>
                <w:b/>
                <w:color w:val="auto"/>
                <w:sz w:val="18"/>
                <w:szCs w:val="18"/>
              </w:rPr>
            </w:pPr>
          </w:p>
          <w:p>
            <w:pPr>
              <w:pStyle w:val="11"/>
              <w:spacing w:line="254" w:lineRule="auto"/>
              <w:ind w:left="108" w:right="280"/>
              <w:rPr>
                <w:rFonts w:ascii="仿宋_GB2312" w:eastAsia="仿宋_GB2312"/>
                <w:color w:val="auto"/>
                <w:sz w:val="18"/>
                <w:szCs w:val="18"/>
              </w:rPr>
            </w:pPr>
            <w:r>
              <w:rPr>
                <w:rFonts w:hint="eastAsia" w:ascii="仿宋_GB2312" w:eastAsia="仿宋_GB2312"/>
                <w:color w:val="auto"/>
                <w:sz w:val="18"/>
                <w:szCs w:val="18"/>
              </w:rPr>
              <w:t>【行政法规】《艾滋病防治条例》（中华人民共和国国务院令第</w:t>
            </w:r>
            <w:r>
              <w:rPr>
                <w:rFonts w:ascii="仿宋_GB2312" w:eastAsia="仿宋_GB2312"/>
                <w:color w:val="auto"/>
                <w:sz w:val="18"/>
                <w:szCs w:val="18"/>
              </w:rPr>
              <w:t xml:space="preserve"> 457 </w:t>
            </w:r>
            <w:r>
              <w:rPr>
                <w:rFonts w:hint="eastAsia" w:ascii="仿宋_GB2312" w:eastAsia="仿宋_GB2312"/>
                <w:color w:val="auto"/>
                <w:sz w:val="18"/>
                <w:szCs w:val="18"/>
              </w:rPr>
              <w:t>号）</w:t>
            </w:r>
          </w:p>
          <w:p>
            <w:pPr>
              <w:pStyle w:val="11"/>
              <w:spacing w:before="1" w:line="254" w:lineRule="auto"/>
              <w:ind w:left="108" w:right="160"/>
              <w:rPr>
                <w:rFonts w:ascii="仿宋_GB2312" w:eastAsia="仿宋_GB2312"/>
                <w:color w:val="auto"/>
                <w:sz w:val="18"/>
                <w:szCs w:val="18"/>
              </w:rPr>
            </w:pPr>
            <w:r>
              <w:rPr>
                <w:rFonts w:hint="eastAsia" w:ascii="仿宋_GB2312" w:eastAsia="仿宋_GB2312"/>
                <w:color w:val="auto"/>
                <w:sz w:val="18"/>
                <w:szCs w:val="18"/>
              </w:rPr>
              <w:t>【部门规章及规范性文件】《卫生部财政部关于印发艾滋病抗病毒治疗和自愿咨询检测办法的通知》（卫疾控发〔</w:t>
            </w:r>
            <w:r>
              <w:rPr>
                <w:rFonts w:ascii="仿宋_GB2312" w:eastAsia="仿宋_GB2312"/>
                <w:color w:val="auto"/>
                <w:sz w:val="18"/>
                <w:szCs w:val="18"/>
              </w:rPr>
              <w:t>2004</w:t>
            </w:r>
            <w:r>
              <w:rPr>
                <w:rFonts w:hint="eastAsia" w:ascii="仿宋_GB2312" w:eastAsia="仿宋_GB2312"/>
                <w:color w:val="auto"/>
                <w:sz w:val="18"/>
                <w:szCs w:val="18"/>
              </w:rPr>
              <w:t>〕</w:t>
            </w:r>
            <w:r>
              <w:rPr>
                <w:rFonts w:ascii="仿宋_GB2312" w:eastAsia="仿宋_GB2312"/>
                <w:color w:val="auto"/>
                <w:sz w:val="18"/>
                <w:szCs w:val="18"/>
              </w:rPr>
              <w:t xml:space="preserve">107 </w:t>
            </w:r>
            <w:r>
              <w:rPr>
                <w:rFonts w:hint="eastAsia" w:ascii="仿宋_GB2312" w:eastAsia="仿宋_GB2312"/>
                <w:color w:val="auto"/>
                <w:sz w:val="18"/>
                <w:szCs w:val="18"/>
              </w:rPr>
              <w:t>号）</w:t>
            </w:r>
          </w:p>
        </w:tc>
        <w:tc>
          <w:tcPr>
            <w:tcW w:w="1277"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9"/>
              <w:rPr>
                <w:rFonts w:ascii="仿宋_GB2312" w:eastAsia="仿宋_GB2312"/>
                <w:b/>
                <w:color w:val="auto"/>
                <w:sz w:val="18"/>
                <w:szCs w:val="18"/>
              </w:rPr>
            </w:pPr>
          </w:p>
          <w:p>
            <w:pPr>
              <w:pStyle w:val="11"/>
              <w:spacing w:before="1" w:line="254" w:lineRule="auto"/>
              <w:ind w:left="127" w:right="117" w:hanging="3"/>
              <w:jc w:val="center"/>
              <w:rPr>
                <w:rFonts w:ascii="仿宋_GB2312" w:eastAsia="仿宋_GB2312"/>
                <w:color w:val="auto"/>
                <w:sz w:val="18"/>
                <w:szCs w:val="18"/>
              </w:rPr>
            </w:pPr>
            <w:r>
              <w:rPr>
                <w:rFonts w:hint="eastAsia" w:ascii="仿宋_GB2312" w:eastAsia="仿宋_GB2312"/>
                <w:color w:val="auto"/>
                <w:sz w:val="18"/>
                <w:szCs w:val="18"/>
              </w:rPr>
              <w:t>自信息形成或者变更之日起</w:t>
            </w:r>
            <w:r>
              <w:rPr>
                <w:rFonts w:ascii="仿宋_GB2312" w:eastAsia="仿宋_GB2312"/>
                <w:color w:val="auto"/>
                <w:sz w:val="18"/>
                <w:szCs w:val="18"/>
              </w:rPr>
              <w:t>20</w:t>
            </w:r>
            <w:r>
              <w:rPr>
                <w:rFonts w:hint="eastAsia" w:ascii="仿宋_GB2312" w:eastAsia="仿宋_GB2312"/>
                <w:color w:val="auto"/>
                <w:spacing w:val="-20"/>
                <w:sz w:val="18"/>
                <w:szCs w:val="18"/>
              </w:rPr>
              <w:t>个工作</w:t>
            </w:r>
            <w:r>
              <w:rPr>
                <w:rFonts w:hint="eastAsia" w:ascii="仿宋_GB2312" w:eastAsia="仿宋_GB2312"/>
                <w:color w:val="auto"/>
                <w:sz w:val="18"/>
                <w:szCs w:val="18"/>
              </w:rPr>
              <w:t>日内予以公开</w:t>
            </w:r>
          </w:p>
        </w:tc>
        <w:tc>
          <w:tcPr>
            <w:tcW w:w="1275"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3"/>
              <w:rPr>
                <w:rFonts w:ascii="仿宋_GB2312" w:eastAsia="仿宋_GB2312"/>
                <w:b/>
                <w:color w:val="auto"/>
                <w:sz w:val="18"/>
                <w:szCs w:val="18"/>
              </w:rPr>
            </w:pPr>
          </w:p>
          <w:p>
            <w:pPr>
              <w:pStyle w:val="11"/>
              <w:spacing w:line="254" w:lineRule="auto"/>
              <w:ind w:left="158" w:right="144"/>
              <w:jc w:val="center"/>
              <w:rPr>
                <w:rFonts w:ascii="仿宋_GB2312" w:eastAsia="仿宋_GB2312"/>
                <w:color w:val="auto"/>
                <w:sz w:val="18"/>
                <w:szCs w:val="18"/>
              </w:rPr>
            </w:pPr>
            <w:r>
              <w:rPr>
                <w:rFonts w:hint="eastAsia" w:ascii="仿宋_GB2312" w:eastAsia="仿宋_GB2312"/>
                <w:color w:val="auto"/>
                <w:sz w:val="18"/>
                <w:szCs w:val="18"/>
              </w:rPr>
              <w:t>区卫健委</w:t>
            </w:r>
          </w:p>
        </w:tc>
        <w:tc>
          <w:tcPr>
            <w:tcW w:w="453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ind w:left="108" w:right="-29"/>
              <w:rPr>
                <w:rFonts w:ascii="仿宋_GB2312" w:eastAsia="仿宋_GB2312"/>
                <w:color w:val="auto"/>
                <w:sz w:val="18"/>
                <w:szCs w:val="18"/>
              </w:rPr>
            </w:pPr>
            <w:r>
              <w:rPr>
                <w:rFonts w:hint="eastAsia" w:ascii="仿宋_GB2312" w:eastAsia="仿宋_GB2312"/>
                <w:color w:val="auto"/>
                <w:sz w:val="18"/>
                <w:szCs w:val="18"/>
              </w:rPr>
              <w:t>■政府网站□政府公报</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□两微一端□发布会</w:t>
            </w:r>
            <w:r>
              <w:rPr>
                <w:rFonts w:ascii="仿宋_GB2312" w:eastAsia="仿宋_GB2312"/>
                <w:color w:val="auto"/>
                <w:sz w:val="18"/>
                <w:szCs w:val="18"/>
              </w:rPr>
              <w:t>/</w:t>
            </w:r>
            <w:r>
              <w:rPr>
                <w:rFonts w:hint="eastAsia" w:ascii="仿宋_GB2312" w:eastAsia="仿宋_GB2312"/>
                <w:color w:val="auto"/>
                <w:sz w:val="18"/>
                <w:szCs w:val="18"/>
              </w:rPr>
              <w:t>听证会</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□广播电视□纸质媒体</w:t>
            </w:r>
          </w:p>
          <w:p>
            <w:pPr>
              <w:pStyle w:val="11"/>
              <w:spacing w:before="19"/>
              <w:ind w:left="108"/>
              <w:rPr>
                <w:rFonts w:ascii="仿宋_GB2312" w:eastAsia="仿宋_GB2312"/>
                <w:color w:val="auto"/>
                <w:sz w:val="18"/>
                <w:szCs w:val="18"/>
              </w:rPr>
            </w:pPr>
            <w:r>
              <w:rPr>
                <w:rFonts w:hint="eastAsia" w:ascii="仿宋_GB2312" w:eastAsia="仿宋_GB2312"/>
                <w:color w:val="auto"/>
                <w:sz w:val="18"/>
                <w:szCs w:val="18"/>
              </w:rPr>
              <w:t>□公开查阅点□政务服务中心</w:t>
            </w:r>
          </w:p>
          <w:p>
            <w:pPr>
              <w:pStyle w:val="11"/>
              <w:spacing w:before="16"/>
              <w:ind w:left="108" w:right="-29"/>
              <w:rPr>
                <w:rFonts w:ascii="仿宋_GB2312" w:eastAsia="仿宋_GB2312"/>
                <w:color w:val="auto"/>
                <w:sz w:val="18"/>
                <w:szCs w:val="18"/>
              </w:rPr>
            </w:pPr>
            <w:r>
              <w:rPr>
                <w:rFonts w:hint="eastAsia" w:ascii="仿宋_GB2312" w:eastAsia="仿宋_GB2312"/>
                <w:color w:val="auto"/>
                <w:sz w:val="18"/>
                <w:szCs w:val="18"/>
              </w:rPr>
              <w:t>□便民服务站□入户</w:t>
            </w:r>
            <w:r>
              <w:rPr>
                <w:rFonts w:ascii="仿宋_GB2312" w:eastAsia="仿宋_GB2312"/>
                <w:color w:val="auto"/>
                <w:sz w:val="18"/>
                <w:szCs w:val="18"/>
              </w:rPr>
              <w:t>/</w:t>
            </w:r>
            <w:r>
              <w:rPr>
                <w:rFonts w:hint="eastAsia" w:ascii="仿宋_GB2312" w:eastAsia="仿宋_GB2312"/>
                <w:color w:val="auto"/>
                <w:sz w:val="18"/>
                <w:szCs w:val="18"/>
              </w:rPr>
              <w:t>现场</w:t>
            </w:r>
          </w:p>
          <w:p>
            <w:pPr>
              <w:pStyle w:val="11"/>
              <w:spacing w:before="19"/>
              <w:ind w:left="108" w:right="-29"/>
              <w:rPr>
                <w:rFonts w:ascii="仿宋_GB2312" w:eastAsia="仿宋_GB2312"/>
                <w:color w:val="auto"/>
                <w:sz w:val="18"/>
                <w:szCs w:val="18"/>
              </w:rPr>
            </w:pPr>
            <w:r>
              <w:rPr>
                <w:rFonts w:hint="eastAsia" w:ascii="仿宋_GB2312" w:eastAsia="仿宋_GB2312"/>
                <w:color w:val="auto"/>
                <w:sz w:val="18"/>
                <w:szCs w:val="18"/>
              </w:rPr>
              <w:t>□社区</w:t>
            </w:r>
            <w:r>
              <w:rPr>
                <w:rFonts w:ascii="仿宋_GB2312" w:eastAsia="仿宋_GB2312"/>
                <w:color w:val="auto"/>
                <w:sz w:val="18"/>
                <w:szCs w:val="18"/>
              </w:rPr>
              <w:t>/</w:t>
            </w:r>
            <w:r>
              <w:rPr>
                <w:rFonts w:hint="eastAsia" w:ascii="仿宋_GB2312" w:eastAsia="仿宋_GB2312"/>
                <w:color w:val="auto"/>
                <w:sz w:val="18"/>
                <w:szCs w:val="18"/>
              </w:rPr>
              <w:t>企事业单位</w:t>
            </w:r>
            <w:r>
              <w:rPr>
                <w:rFonts w:ascii="仿宋_GB2312" w:eastAsia="仿宋_GB2312"/>
                <w:color w:val="auto"/>
                <w:sz w:val="18"/>
                <w:szCs w:val="18"/>
              </w:rPr>
              <w:t>/</w:t>
            </w:r>
            <w:r>
              <w:rPr>
                <w:rFonts w:hint="eastAsia" w:ascii="仿宋_GB2312" w:eastAsia="仿宋_GB2312"/>
                <w:color w:val="auto"/>
                <w:sz w:val="18"/>
                <w:szCs w:val="18"/>
              </w:rPr>
              <w:t>村公示栏（电子屏）</w:t>
            </w:r>
          </w:p>
          <w:p>
            <w:pPr>
              <w:pStyle w:val="11"/>
              <w:tabs>
                <w:tab w:val="left" w:pos="4068"/>
              </w:tabs>
              <w:spacing w:before="19"/>
              <w:ind w:left="108"/>
              <w:rPr>
                <w:rFonts w:ascii="仿宋_GB2312" w:eastAsia="仿宋_GB2312"/>
                <w:color w:val="auto"/>
                <w:sz w:val="18"/>
                <w:szCs w:val="18"/>
              </w:rPr>
            </w:pPr>
            <w:r>
              <w:rPr>
                <w:rFonts w:hint="eastAsia" w:ascii="仿宋_GB2312" w:eastAsia="仿宋_GB2312"/>
                <w:color w:val="auto"/>
                <w:sz w:val="18"/>
                <w:szCs w:val="18"/>
              </w:rPr>
              <w:t>□精准推送□其他</w:t>
            </w:r>
            <w:r>
              <w:rPr>
                <w:rFonts w:ascii="仿宋_GB2312" w:hAnsi="Times New Roman" w:eastAsia="仿宋_GB2312"/>
                <w:color w:val="auto"/>
                <w:sz w:val="18"/>
                <w:szCs w:val="18"/>
                <w:u w:val="single"/>
              </w:rPr>
              <w:tab/>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8" w:right="-58"/>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09" w:right="-58"/>
              <w:rPr>
                <w:rFonts w:ascii="仿宋_GB2312" w:eastAsia="仿宋_GB2312"/>
                <w:color w:val="auto"/>
                <w:sz w:val="18"/>
                <w:szCs w:val="18"/>
              </w:rPr>
            </w:pP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0" w:right="-58"/>
              <w:rPr>
                <w:rFonts w:ascii="仿宋_GB2312" w:eastAsia="仿宋_GB2312"/>
                <w:color w:val="auto"/>
                <w:sz w:val="18"/>
                <w:szCs w:val="18"/>
              </w:rPr>
            </w:pPr>
            <w:r>
              <w:rPr>
                <w:rFonts w:hint="eastAsia" w:ascii="仿宋_GB2312" w:eastAsia="仿宋_GB2312"/>
                <w:color w:val="auto"/>
                <w:sz w:val="18"/>
                <w:szCs w:val="18"/>
              </w:rPr>
              <w:t>√</w:t>
            </w:r>
          </w:p>
        </w:tc>
        <w:tc>
          <w:tcPr>
            <w:tcW w:w="424"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1" w:right="-72"/>
              <w:rPr>
                <w:rFonts w:ascii="仿宋_GB2312" w:eastAsia="仿宋_GB2312"/>
                <w:color w:val="auto"/>
                <w:sz w:val="18"/>
                <w:szCs w:val="18"/>
              </w:rPr>
            </w:pPr>
          </w:p>
        </w:tc>
        <w:tc>
          <w:tcPr>
            <w:tcW w:w="424" w:type="dxa"/>
            <w:gridSpan w:val="2"/>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2" w:right="-72"/>
              <w:rPr>
                <w:rFonts w:ascii="仿宋_GB2312" w:eastAsia="仿宋_GB2312"/>
                <w:color w:val="auto"/>
                <w:sz w:val="18"/>
                <w:szCs w:val="18"/>
              </w:rPr>
            </w:pPr>
            <w:r>
              <w:rPr>
                <w:rFonts w:hint="eastAsia" w:ascii="仿宋_GB2312" w:eastAsia="仿宋_GB2312"/>
                <w:color w:val="auto"/>
                <w:sz w:val="18"/>
                <w:szCs w:val="18"/>
              </w:rPr>
              <w:t>√</w:t>
            </w:r>
          </w:p>
        </w:tc>
        <w:tc>
          <w:tcPr>
            <w:tcW w:w="426" w:type="dxa"/>
            <w:vMerge w:val="restart"/>
          </w:tcPr>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rPr>
                <w:rFonts w:ascii="仿宋_GB2312" w:eastAsia="仿宋_GB2312"/>
                <w:b/>
                <w:color w:val="auto"/>
                <w:sz w:val="18"/>
                <w:szCs w:val="18"/>
              </w:rPr>
            </w:pPr>
          </w:p>
          <w:p>
            <w:pPr>
              <w:pStyle w:val="11"/>
              <w:spacing w:before="5"/>
              <w:rPr>
                <w:rFonts w:ascii="仿宋_GB2312" w:eastAsia="仿宋_GB2312"/>
                <w:b/>
                <w:color w:val="auto"/>
                <w:sz w:val="18"/>
                <w:szCs w:val="18"/>
              </w:rPr>
            </w:pPr>
          </w:p>
          <w:p>
            <w:pPr>
              <w:pStyle w:val="11"/>
              <w:spacing w:before="1"/>
              <w:ind w:left="115" w:right="-72"/>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75" w:line="254" w:lineRule="auto"/>
              <w:ind w:left="107" w:right="198"/>
              <w:rPr>
                <w:rFonts w:ascii="仿宋_GB2312" w:eastAsia="仿宋_GB2312"/>
                <w:color w:val="auto"/>
                <w:sz w:val="18"/>
                <w:szCs w:val="18"/>
              </w:rPr>
            </w:pPr>
            <w:r>
              <w:rPr>
                <w:rFonts w:hint="eastAsia" w:ascii="仿宋_GB2312" w:eastAsia="仿宋_GB2312"/>
                <w:color w:val="auto"/>
                <w:sz w:val="18"/>
                <w:szCs w:val="18"/>
              </w:rPr>
              <w:t>服务机构信息，包括名称、地点、服务时间</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gridSpan w:val="2"/>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203"/>
              <w:ind w:left="107"/>
              <w:rPr>
                <w:rFonts w:ascii="仿宋_GB2312" w:eastAsia="仿宋_GB2312"/>
                <w:color w:val="auto"/>
                <w:sz w:val="18"/>
                <w:szCs w:val="18"/>
              </w:rPr>
            </w:pPr>
            <w:r>
              <w:rPr>
                <w:rFonts w:hint="eastAsia" w:ascii="仿宋_GB2312" w:eastAsia="仿宋_GB2312"/>
                <w:color w:val="auto"/>
                <w:sz w:val="18"/>
                <w:szCs w:val="18"/>
              </w:rPr>
              <w:t>服务项目和内容</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gridSpan w:val="2"/>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服务流程</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gridSpan w:val="2"/>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94"/>
              <w:ind w:left="107"/>
              <w:rPr>
                <w:rFonts w:ascii="仿宋_GB2312" w:eastAsia="仿宋_GB2312"/>
                <w:color w:val="auto"/>
                <w:sz w:val="18"/>
                <w:szCs w:val="18"/>
              </w:rPr>
            </w:pPr>
            <w:r>
              <w:rPr>
                <w:rFonts w:hint="eastAsia" w:ascii="仿宋_GB2312" w:eastAsia="仿宋_GB2312"/>
                <w:color w:val="auto"/>
                <w:sz w:val="18"/>
                <w:szCs w:val="18"/>
              </w:rPr>
              <w:t>服务要求</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gridSpan w:val="2"/>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tcPr>
          <w:p>
            <w:pPr>
              <w:rPr>
                <w:rFonts w:ascii="仿宋_GB2312" w:eastAsia="仿宋_GB2312"/>
                <w:color w:val="auto"/>
                <w:sz w:val="18"/>
                <w:szCs w:val="18"/>
              </w:rPr>
            </w:pPr>
          </w:p>
        </w:tc>
        <w:tc>
          <w:tcPr>
            <w:tcW w:w="574" w:type="dxa"/>
            <w:vMerge w:val="continue"/>
            <w:tcBorders>
              <w:top w:val="nil"/>
            </w:tcBorders>
          </w:tcPr>
          <w:p>
            <w:pPr>
              <w:rPr>
                <w:rFonts w:ascii="仿宋_GB2312" w:eastAsia="仿宋_GB2312"/>
                <w:color w:val="auto"/>
                <w:sz w:val="18"/>
                <w:szCs w:val="18"/>
              </w:rPr>
            </w:pPr>
          </w:p>
        </w:tc>
        <w:tc>
          <w:tcPr>
            <w:tcW w:w="1694" w:type="dxa"/>
            <w:vMerge w:val="continue"/>
            <w:tcBorders>
              <w:top w:val="nil"/>
            </w:tcBorders>
          </w:tcPr>
          <w:p>
            <w:pPr>
              <w:rPr>
                <w:rFonts w:ascii="仿宋_GB2312" w:eastAsia="仿宋_GB2312"/>
                <w:color w:val="auto"/>
                <w:sz w:val="18"/>
                <w:szCs w:val="18"/>
              </w:rPr>
            </w:pPr>
          </w:p>
        </w:tc>
        <w:tc>
          <w:tcPr>
            <w:tcW w:w="4397" w:type="dxa"/>
          </w:tcPr>
          <w:p>
            <w:pPr>
              <w:pStyle w:val="11"/>
              <w:spacing w:before="12"/>
              <w:rPr>
                <w:rFonts w:ascii="仿宋_GB2312" w:eastAsia="仿宋_GB2312"/>
                <w:b/>
                <w:color w:val="auto"/>
                <w:sz w:val="18"/>
                <w:szCs w:val="18"/>
              </w:rPr>
            </w:pPr>
          </w:p>
          <w:p>
            <w:pPr>
              <w:pStyle w:val="11"/>
              <w:ind w:left="107"/>
              <w:rPr>
                <w:rFonts w:ascii="仿宋_GB2312" w:eastAsia="仿宋_GB2312"/>
                <w:color w:val="auto"/>
                <w:sz w:val="18"/>
                <w:szCs w:val="18"/>
              </w:rPr>
            </w:pPr>
            <w:r>
              <w:rPr>
                <w:rFonts w:hint="eastAsia" w:ascii="仿宋_GB2312" w:eastAsia="仿宋_GB2312"/>
                <w:color w:val="auto"/>
                <w:sz w:val="18"/>
                <w:szCs w:val="18"/>
              </w:rPr>
              <w:t>投诉举报电话以及网上投诉渠道</w:t>
            </w:r>
          </w:p>
        </w:tc>
        <w:tc>
          <w:tcPr>
            <w:tcW w:w="4961" w:type="dxa"/>
            <w:vMerge w:val="continue"/>
            <w:tcBorders>
              <w:top w:val="nil"/>
            </w:tcBorders>
          </w:tcPr>
          <w:p>
            <w:pPr>
              <w:rPr>
                <w:rFonts w:ascii="仿宋_GB2312" w:eastAsia="仿宋_GB2312"/>
                <w:color w:val="auto"/>
                <w:sz w:val="18"/>
                <w:szCs w:val="18"/>
              </w:rPr>
            </w:pPr>
          </w:p>
        </w:tc>
        <w:tc>
          <w:tcPr>
            <w:tcW w:w="1277" w:type="dxa"/>
            <w:vMerge w:val="continue"/>
            <w:tcBorders>
              <w:top w:val="nil"/>
            </w:tcBorders>
          </w:tcPr>
          <w:p>
            <w:pPr>
              <w:rPr>
                <w:rFonts w:ascii="仿宋_GB2312" w:eastAsia="仿宋_GB2312"/>
                <w:color w:val="auto"/>
                <w:sz w:val="18"/>
                <w:szCs w:val="18"/>
              </w:rPr>
            </w:pPr>
          </w:p>
        </w:tc>
        <w:tc>
          <w:tcPr>
            <w:tcW w:w="1275" w:type="dxa"/>
            <w:vMerge w:val="continue"/>
            <w:tcBorders>
              <w:top w:val="nil"/>
            </w:tcBorders>
          </w:tcPr>
          <w:p>
            <w:pPr>
              <w:rPr>
                <w:rFonts w:ascii="仿宋_GB2312" w:eastAsia="仿宋_GB2312"/>
                <w:color w:val="auto"/>
                <w:sz w:val="18"/>
                <w:szCs w:val="18"/>
              </w:rPr>
            </w:pPr>
          </w:p>
        </w:tc>
        <w:tc>
          <w:tcPr>
            <w:tcW w:w="453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vMerge w:val="continue"/>
            <w:tcBorders>
              <w:top w:val="nil"/>
            </w:tcBorders>
          </w:tcPr>
          <w:p>
            <w:pPr>
              <w:rPr>
                <w:rFonts w:ascii="仿宋_GB2312" w:eastAsia="仿宋_GB2312"/>
                <w:color w:val="auto"/>
                <w:sz w:val="18"/>
                <w:szCs w:val="18"/>
              </w:rPr>
            </w:pPr>
          </w:p>
        </w:tc>
        <w:tc>
          <w:tcPr>
            <w:tcW w:w="424" w:type="dxa"/>
            <w:gridSpan w:val="2"/>
            <w:vMerge w:val="continue"/>
            <w:tcBorders>
              <w:top w:val="nil"/>
            </w:tcBorders>
          </w:tcPr>
          <w:p>
            <w:pPr>
              <w:rPr>
                <w:rFonts w:ascii="仿宋_GB2312" w:eastAsia="仿宋_GB2312"/>
                <w:color w:val="auto"/>
                <w:sz w:val="18"/>
                <w:szCs w:val="18"/>
              </w:rPr>
            </w:pPr>
          </w:p>
        </w:tc>
        <w:tc>
          <w:tcPr>
            <w:tcW w:w="426" w:type="dxa"/>
            <w:vMerge w:val="continue"/>
            <w:tcBorders>
              <w:top w:val="nil"/>
            </w:tcBorders>
          </w:tcPr>
          <w:p>
            <w:pPr>
              <w:rPr>
                <w:rFonts w:ascii="仿宋_GB2312"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restart"/>
            <w:shd w:val="clear" w:color="auto" w:fill="auto"/>
            <w:vAlign w:val="center"/>
          </w:tcPr>
          <w:p>
            <w:pPr>
              <w:widowControl/>
              <w:jc w:val="center"/>
              <w:rPr>
                <w:rFonts w:ascii="Times New Roman" w:hAnsi="Times New Roman"/>
                <w:color w:val="auto"/>
              </w:rPr>
            </w:pPr>
            <w:r>
              <w:rPr>
                <w:rFonts w:ascii="Times New Roman" w:hAnsi="宋体"/>
                <w:color w:val="auto"/>
              </w:rPr>
              <w:t>序号</w:t>
            </w:r>
          </w:p>
        </w:tc>
        <w:tc>
          <w:tcPr>
            <w:tcW w:w="2268" w:type="dxa"/>
            <w:gridSpan w:val="2"/>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公开事项</w:t>
            </w:r>
          </w:p>
        </w:tc>
        <w:tc>
          <w:tcPr>
            <w:tcW w:w="4397" w:type="dxa"/>
            <w:vMerge w:val="restart"/>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公开内容（要素）</w:t>
            </w:r>
          </w:p>
        </w:tc>
        <w:tc>
          <w:tcPr>
            <w:tcW w:w="4961" w:type="dxa"/>
            <w:vMerge w:val="restart"/>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公开依据</w:t>
            </w:r>
          </w:p>
        </w:tc>
        <w:tc>
          <w:tcPr>
            <w:tcW w:w="1277" w:type="dxa"/>
            <w:vMerge w:val="restart"/>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公开时限</w:t>
            </w:r>
          </w:p>
        </w:tc>
        <w:tc>
          <w:tcPr>
            <w:tcW w:w="1275" w:type="dxa"/>
            <w:vMerge w:val="restart"/>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公开主体</w:t>
            </w:r>
          </w:p>
        </w:tc>
        <w:tc>
          <w:tcPr>
            <w:tcW w:w="4536" w:type="dxa"/>
            <w:vMerge w:val="restart"/>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公开渠道和载体</w:t>
            </w:r>
          </w:p>
        </w:tc>
        <w:tc>
          <w:tcPr>
            <w:tcW w:w="850" w:type="dxa"/>
            <w:gridSpan w:val="2"/>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公开对象</w:t>
            </w:r>
          </w:p>
        </w:tc>
        <w:tc>
          <w:tcPr>
            <w:tcW w:w="852" w:type="dxa"/>
            <w:gridSpan w:val="3"/>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公开方式</w:t>
            </w:r>
          </w:p>
        </w:tc>
        <w:tc>
          <w:tcPr>
            <w:tcW w:w="846" w:type="dxa"/>
            <w:gridSpan w:val="2"/>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vAlign w:val="center"/>
          </w:tcPr>
          <w:p>
            <w:pPr>
              <w:widowControl/>
              <w:rPr>
                <w:rFonts w:ascii="Times New Roman" w:hAnsi="Times New Roman"/>
                <w:color w:val="auto"/>
              </w:rPr>
            </w:pPr>
          </w:p>
        </w:tc>
        <w:tc>
          <w:tcPr>
            <w:tcW w:w="574" w:type="dxa"/>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一级事项</w:t>
            </w:r>
          </w:p>
        </w:tc>
        <w:tc>
          <w:tcPr>
            <w:tcW w:w="1694" w:type="dxa"/>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二级事项</w:t>
            </w:r>
          </w:p>
        </w:tc>
        <w:tc>
          <w:tcPr>
            <w:tcW w:w="4397" w:type="dxa"/>
            <w:vMerge w:val="continue"/>
            <w:vAlign w:val="center"/>
          </w:tcPr>
          <w:p>
            <w:pPr>
              <w:widowControl/>
              <w:rPr>
                <w:rFonts w:ascii="黑体" w:hAnsi="宋体" w:eastAsia="黑体" w:cs="宋体"/>
                <w:color w:val="auto"/>
              </w:rPr>
            </w:pPr>
          </w:p>
        </w:tc>
        <w:tc>
          <w:tcPr>
            <w:tcW w:w="4961" w:type="dxa"/>
            <w:vMerge w:val="continue"/>
            <w:vAlign w:val="center"/>
          </w:tcPr>
          <w:p>
            <w:pPr>
              <w:widowControl/>
              <w:rPr>
                <w:rFonts w:ascii="黑体" w:hAnsi="宋体" w:eastAsia="黑体" w:cs="宋体"/>
                <w:color w:val="auto"/>
              </w:rPr>
            </w:pPr>
          </w:p>
        </w:tc>
        <w:tc>
          <w:tcPr>
            <w:tcW w:w="1277" w:type="dxa"/>
            <w:vMerge w:val="continue"/>
            <w:vAlign w:val="center"/>
          </w:tcPr>
          <w:p>
            <w:pPr>
              <w:widowControl/>
              <w:rPr>
                <w:rFonts w:ascii="黑体" w:hAnsi="宋体" w:eastAsia="黑体" w:cs="宋体"/>
                <w:color w:val="auto"/>
              </w:rPr>
            </w:pPr>
          </w:p>
        </w:tc>
        <w:tc>
          <w:tcPr>
            <w:tcW w:w="1275" w:type="dxa"/>
            <w:vMerge w:val="continue"/>
            <w:vAlign w:val="center"/>
          </w:tcPr>
          <w:p>
            <w:pPr>
              <w:widowControl/>
              <w:rPr>
                <w:rFonts w:ascii="黑体" w:hAnsi="宋体" w:eastAsia="黑体" w:cs="宋体"/>
                <w:color w:val="auto"/>
              </w:rPr>
            </w:pPr>
          </w:p>
        </w:tc>
        <w:tc>
          <w:tcPr>
            <w:tcW w:w="4536" w:type="dxa"/>
            <w:vMerge w:val="continue"/>
            <w:vAlign w:val="center"/>
          </w:tcPr>
          <w:p>
            <w:pPr>
              <w:widowControl/>
              <w:rPr>
                <w:rFonts w:ascii="黑体" w:hAnsi="宋体" w:eastAsia="黑体" w:cs="宋体"/>
                <w:color w:val="auto"/>
              </w:rPr>
            </w:pPr>
          </w:p>
        </w:tc>
        <w:tc>
          <w:tcPr>
            <w:tcW w:w="424" w:type="dxa"/>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全社会</w:t>
            </w:r>
          </w:p>
        </w:tc>
        <w:tc>
          <w:tcPr>
            <w:tcW w:w="426" w:type="dxa"/>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特定群众</w:t>
            </w:r>
          </w:p>
        </w:tc>
        <w:tc>
          <w:tcPr>
            <w:tcW w:w="424" w:type="dxa"/>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主动</w:t>
            </w:r>
          </w:p>
        </w:tc>
        <w:tc>
          <w:tcPr>
            <w:tcW w:w="428" w:type="dxa"/>
            <w:gridSpan w:val="2"/>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依申请公开</w:t>
            </w:r>
          </w:p>
        </w:tc>
        <w:tc>
          <w:tcPr>
            <w:tcW w:w="420" w:type="dxa"/>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县级</w:t>
            </w:r>
          </w:p>
        </w:tc>
        <w:tc>
          <w:tcPr>
            <w:tcW w:w="426" w:type="dxa"/>
            <w:shd w:val="clear" w:color="auto" w:fill="auto"/>
            <w:vAlign w:val="center"/>
          </w:tcPr>
          <w:p>
            <w:pPr>
              <w:widowControl/>
              <w:jc w:val="center"/>
              <w:rPr>
                <w:rFonts w:ascii="黑体" w:hAnsi="宋体" w:eastAsia="黑体" w:cs="宋体"/>
                <w:color w:val="auto"/>
              </w:rPr>
            </w:pPr>
            <w:r>
              <w:rPr>
                <w:rFonts w:hint="eastAsia" w:ascii="黑体" w:hAnsi="宋体" w:eastAsia="黑体" w:cs="宋体"/>
                <w:color w:val="auto"/>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restart"/>
            <w:vAlign w:val="center"/>
          </w:tcPr>
          <w:p>
            <w:pPr>
              <w:jc w:val="center"/>
              <w:rPr>
                <w:rFonts w:hint="default" w:ascii="仿宋_GB2312" w:hAnsi="宋体" w:eastAsia="仿宋_GB2312" w:cs="宋体"/>
                <w:color w:val="auto"/>
                <w:sz w:val="18"/>
                <w:szCs w:val="18"/>
                <w:lang w:val="en-US" w:eastAsia="zh-CN"/>
              </w:rPr>
            </w:pPr>
            <w:r>
              <w:rPr>
                <w:rFonts w:hint="eastAsia" w:ascii="仿宋_GB2312" w:eastAsia="仿宋_GB2312"/>
                <w:color w:val="auto"/>
                <w:sz w:val="18"/>
                <w:szCs w:val="18"/>
              </w:rPr>
              <w:t>1</w:t>
            </w:r>
            <w:r>
              <w:rPr>
                <w:rFonts w:hint="eastAsia" w:ascii="仿宋_GB2312" w:eastAsia="仿宋_GB2312"/>
                <w:color w:val="auto"/>
                <w:sz w:val="18"/>
                <w:szCs w:val="18"/>
                <w:lang w:val="en-US" w:eastAsia="zh-CN"/>
              </w:rPr>
              <w:t>34</w:t>
            </w:r>
          </w:p>
        </w:tc>
        <w:tc>
          <w:tcPr>
            <w:tcW w:w="574" w:type="dxa"/>
            <w:vMerge w:val="restart"/>
            <w:shd w:val="clear" w:color="auto" w:fill="auto"/>
            <w:vAlign w:val="center"/>
          </w:tcPr>
          <w:p>
            <w:pPr>
              <w:jc w:val="center"/>
              <w:rPr>
                <w:rFonts w:ascii="仿宋_GB2312" w:hAnsi="宋体" w:eastAsia="仿宋_GB2312" w:cs="宋体"/>
                <w:bCs/>
                <w:color w:val="auto"/>
                <w:sz w:val="18"/>
                <w:szCs w:val="18"/>
              </w:rPr>
            </w:pPr>
            <w:r>
              <w:rPr>
                <w:rFonts w:hint="eastAsia" w:ascii="仿宋_GB2312" w:hAnsi="宋体" w:eastAsia="仿宋_GB2312"/>
                <w:bCs/>
                <w:color w:val="auto"/>
                <w:sz w:val="18"/>
                <w:szCs w:val="18"/>
              </w:rPr>
              <w:t>行政许可类事项</w:t>
            </w:r>
          </w:p>
        </w:tc>
        <w:tc>
          <w:tcPr>
            <w:tcW w:w="1694" w:type="dxa"/>
            <w:vMerge w:val="restart"/>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s="宋体"/>
                <w:color w:val="auto"/>
                <w:sz w:val="18"/>
                <w:szCs w:val="18"/>
              </w:rPr>
              <w:t>母婴保健技术服务执业许可和人员资格认定-母婴保健技术服务执业许可（婚前医学检查技术、助产技术、结扎手术和终止妊娠手术技术）（权限内）</w:t>
            </w:r>
          </w:p>
        </w:tc>
        <w:tc>
          <w:tcPr>
            <w:tcW w:w="4397" w:type="dxa"/>
            <w:shd w:val="clear" w:color="auto" w:fill="auto"/>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1.法律法规和政策文件</w:t>
            </w:r>
            <w:r>
              <w:rPr>
                <w:rFonts w:hint="eastAsia" w:ascii="仿宋_GB2312" w:hAnsi="宋体" w:eastAsia="仿宋_GB2312" w:cs="宋体"/>
                <w:color w:val="auto"/>
                <w:sz w:val="18"/>
                <w:szCs w:val="18"/>
              </w:rPr>
              <w:t>；</w:t>
            </w:r>
          </w:p>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2.</w:t>
            </w:r>
            <w:r>
              <w:rPr>
                <w:rFonts w:hint="eastAsia" w:ascii="仿宋_GB2312" w:hAnsi="宋体" w:eastAsia="仿宋_GB2312"/>
                <w:color w:val="auto"/>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s="宋体"/>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tc>
        <w:tc>
          <w:tcPr>
            <w:tcW w:w="4961" w:type="dxa"/>
            <w:vMerge w:val="restart"/>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行政许可法》、《国务院对确需保留的行政审批项目设定行政许可的决定》（2004年国务院令第412号）、《中华人民共和国母婴保健法》（2017年修正）、《母婴保健专项技术服务许可及人员资格管理办法》（1995年8月7日卫妇发【1995】第7号公布；根据2021年1月8日《国家卫生健康委关于修改和废止，&lt;母婴保健专项技术服务许可及人员资格管理办法&gt;等3件部门规章的决定》第二次修订）</w:t>
            </w:r>
          </w:p>
        </w:tc>
        <w:tc>
          <w:tcPr>
            <w:tcW w:w="1277"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自信息形成或者变更之日起20个工作日内予以公开</w:t>
            </w:r>
          </w:p>
        </w:tc>
        <w:tc>
          <w:tcPr>
            <w:tcW w:w="1275" w:type="dxa"/>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政务服务办</w:t>
            </w:r>
          </w:p>
        </w:tc>
        <w:tc>
          <w:tcPr>
            <w:tcW w:w="4536"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 xml:space="preserve">■政府网站     </w:t>
            </w:r>
          </w:p>
        </w:tc>
        <w:tc>
          <w:tcPr>
            <w:tcW w:w="424"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vAlign w:val="center"/>
          </w:tcPr>
          <w:p>
            <w:pPr>
              <w:rPr>
                <w:rFonts w:ascii="仿宋_GB2312" w:hAnsi="宋体" w:eastAsia="仿宋_GB2312" w:cs="宋体"/>
                <w:color w:val="auto"/>
                <w:sz w:val="18"/>
                <w:szCs w:val="18"/>
              </w:rPr>
            </w:pPr>
          </w:p>
        </w:tc>
        <w:tc>
          <w:tcPr>
            <w:tcW w:w="574" w:type="dxa"/>
            <w:vMerge w:val="continue"/>
            <w:shd w:val="clear" w:color="auto" w:fill="auto"/>
            <w:vAlign w:val="center"/>
          </w:tcPr>
          <w:p>
            <w:pPr>
              <w:rPr>
                <w:rFonts w:ascii="仿宋_GB2312" w:hAnsi="宋体" w:eastAsia="仿宋_GB2312" w:cs="宋体"/>
                <w:bCs/>
                <w:color w:val="auto"/>
                <w:sz w:val="18"/>
                <w:szCs w:val="18"/>
              </w:rPr>
            </w:pPr>
          </w:p>
        </w:tc>
        <w:tc>
          <w:tcPr>
            <w:tcW w:w="1694" w:type="dxa"/>
            <w:vMerge w:val="continue"/>
            <w:shd w:val="clear" w:color="auto" w:fill="auto"/>
            <w:vAlign w:val="center"/>
          </w:tcPr>
          <w:p>
            <w:pPr>
              <w:rPr>
                <w:rFonts w:ascii="仿宋_GB2312" w:hAnsi="宋体" w:eastAsia="仿宋_GB2312" w:cs="宋体"/>
                <w:color w:val="auto"/>
                <w:sz w:val="18"/>
                <w:szCs w:val="18"/>
              </w:rPr>
            </w:pPr>
          </w:p>
        </w:tc>
        <w:tc>
          <w:tcPr>
            <w:tcW w:w="4397" w:type="dxa"/>
            <w:shd w:val="clear" w:color="auto" w:fill="auto"/>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结果信息——母婴保健技术服务执业许可证信息</w:t>
            </w:r>
          </w:p>
        </w:tc>
        <w:tc>
          <w:tcPr>
            <w:tcW w:w="4961" w:type="dxa"/>
            <w:vMerge w:val="continue"/>
            <w:vAlign w:val="center"/>
          </w:tcPr>
          <w:p>
            <w:pPr>
              <w:rPr>
                <w:rFonts w:ascii="仿宋_GB2312" w:hAnsi="宋体" w:eastAsia="仿宋_GB2312" w:cs="宋体"/>
                <w:color w:val="auto"/>
                <w:sz w:val="18"/>
                <w:szCs w:val="18"/>
              </w:rPr>
            </w:pPr>
          </w:p>
        </w:tc>
        <w:tc>
          <w:tcPr>
            <w:tcW w:w="1277"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7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Align w:val="center"/>
          </w:tcPr>
          <w:p>
            <w:pPr>
              <w:rPr>
                <w:rFonts w:ascii="仿宋_GB2312" w:hAnsi="宋体" w:eastAsia="仿宋_GB2312" w:cs="宋体"/>
                <w:color w:val="auto"/>
                <w:sz w:val="18"/>
                <w:szCs w:val="18"/>
              </w:rPr>
            </w:pPr>
            <w:r>
              <w:rPr>
                <w:rFonts w:hint="eastAsia" w:ascii="仿宋_GB2312" w:hAnsi="宋体" w:eastAsia="仿宋_GB2312"/>
                <w:color w:val="auto"/>
                <w:sz w:val="18"/>
                <w:szCs w:val="18"/>
              </w:rPr>
              <w:t xml:space="preserve">■政府网站   </w:t>
            </w:r>
          </w:p>
        </w:tc>
        <w:tc>
          <w:tcPr>
            <w:tcW w:w="424"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s="宋体"/>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jc w:val="center"/>
        </w:trPr>
        <w:tc>
          <w:tcPr>
            <w:tcW w:w="701" w:type="dxa"/>
            <w:vMerge w:val="restart"/>
            <w:vAlign w:val="center"/>
          </w:tcPr>
          <w:p>
            <w:pPr>
              <w:jc w:val="center"/>
              <w:rPr>
                <w:rFonts w:hint="default" w:ascii="仿宋_GB2312" w:hAnsi="宋体" w:eastAsia="仿宋_GB2312"/>
                <w:color w:val="auto"/>
                <w:sz w:val="18"/>
                <w:szCs w:val="18"/>
                <w:lang w:val="en-US" w:eastAsia="zh-CN"/>
              </w:rPr>
            </w:pPr>
            <w:r>
              <w:rPr>
                <w:rFonts w:hint="eastAsia" w:ascii="仿宋_GB2312" w:eastAsia="仿宋_GB2312"/>
                <w:color w:val="auto"/>
                <w:sz w:val="18"/>
                <w:szCs w:val="18"/>
                <w:lang w:val="en-US" w:eastAsia="zh-CN"/>
              </w:rPr>
              <w:t>135</w:t>
            </w:r>
          </w:p>
        </w:tc>
        <w:tc>
          <w:tcPr>
            <w:tcW w:w="574" w:type="dxa"/>
            <w:vMerge w:val="restart"/>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行政许可类事项</w:t>
            </w:r>
          </w:p>
        </w:tc>
        <w:tc>
          <w:tcPr>
            <w:tcW w:w="1694" w:type="dxa"/>
            <w:vMerge w:val="restart"/>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母婴保健技术服务执业许可和人员资格认定-母婴保健技术服务人员资格认定（婚前医学检查技术、助产技术、结扎手术和终止妊娠手术技术）（权限内）</w:t>
            </w:r>
          </w:p>
        </w:tc>
        <w:tc>
          <w:tcPr>
            <w:tcW w:w="4397" w:type="dxa"/>
            <w:shd w:val="clear" w:color="auto" w:fill="auto"/>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1.法律法规和政策文件</w:t>
            </w:r>
          </w:p>
          <w:p>
            <w:pPr>
              <w:rPr>
                <w:rFonts w:ascii="仿宋_GB2312" w:hAnsi="宋体" w:eastAsia="仿宋_GB2312"/>
                <w:color w:val="auto"/>
                <w:sz w:val="18"/>
                <w:szCs w:val="18"/>
              </w:rPr>
            </w:pPr>
            <w:r>
              <w:rPr>
                <w:rFonts w:hint="eastAsia" w:ascii="仿宋_GB2312" w:hAnsi="宋体" w:eastAsia="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p>
            <w:pPr>
              <w:rPr>
                <w:rFonts w:ascii="仿宋_GB2312" w:hAnsi="宋体" w:eastAsia="仿宋_GB2312"/>
                <w:color w:val="auto"/>
                <w:sz w:val="18"/>
                <w:szCs w:val="18"/>
              </w:rPr>
            </w:pPr>
          </w:p>
        </w:tc>
        <w:tc>
          <w:tcPr>
            <w:tcW w:w="4961"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行政许可法》、《国务院对确需保留的行政审批项目设定行政许可的决定》（2004年国务院令第412号）、《中华人民共和国母婴保健法》（2017年修正）、《母婴保健专项技术服务许可及人员资格管理办法》（1995年8月7日卫妇发【1995】第7号公布；根据2021年1月8日《国家卫生健康委关于修改和废止，&lt;母婴保健专项技术服务许可及人员资格管理办法&gt;等3件部门规章的决定》第二次修订）</w:t>
            </w:r>
          </w:p>
        </w:tc>
        <w:tc>
          <w:tcPr>
            <w:tcW w:w="127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自信息形成或者变更之日起20个工作日内予以公开</w:t>
            </w:r>
          </w:p>
        </w:tc>
        <w:tc>
          <w:tcPr>
            <w:tcW w:w="127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vAlign w:val="center"/>
          </w:tcPr>
          <w:p>
            <w:pPr>
              <w:rPr>
                <w:rFonts w:ascii="仿宋_GB2312" w:hAnsi="宋体" w:eastAsia="仿宋_GB2312"/>
                <w:color w:val="auto"/>
                <w:sz w:val="18"/>
                <w:szCs w:val="18"/>
              </w:rPr>
            </w:pPr>
          </w:p>
        </w:tc>
        <w:tc>
          <w:tcPr>
            <w:tcW w:w="574" w:type="dxa"/>
            <w:vMerge w:val="continue"/>
            <w:shd w:val="clear" w:color="auto" w:fill="auto"/>
            <w:vAlign w:val="center"/>
          </w:tcPr>
          <w:p>
            <w:pPr>
              <w:rPr>
                <w:rFonts w:ascii="仿宋_GB2312" w:hAnsi="宋体" w:eastAsia="仿宋_GB2312"/>
                <w:color w:val="auto"/>
                <w:sz w:val="18"/>
                <w:szCs w:val="18"/>
              </w:rPr>
            </w:pPr>
          </w:p>
        </w:tc>
        <w:tc>
          <w:tcPr>
            <w:tcW w:w="1694" w:type="dxa"/>
            <w:vMerge w:val="continue"/>
            <w:shd w:val="clear" w:color="auto" w:fill="auto"/>
            <w:vAlign w:val="center"/>
          </w:tcPr>
          <w:p>
            <w:pPr>
              <w:rPr>
                <w:rFonts w:ascii="仿宋_GB2312" w:hAnsi="宋体" w:eastAsia="仿宋_GB2312"/>
                <w:color w:val="auto"/>
                <w:sz w:val="18"/>
                <w:szCs w:val="18"/>
              </w:rPr>
            </w:pPr>
          </w:p>
        </w:tc>
        <w:tc>
          <w:tcPr>
            <w:tcW w:w="4397" w:type="dxa"/>
            <w:shd w:val="clear" w:color="auto" w:fill="auto"/>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结果信息，包括姓名、性别、类别、执业地点、证书编码、主要执业机构、发证（批准）机关等相关信息</w:t>
            </w:r>
          </w:p>
        </w:tc>
        <w:tc>
          <w:tcPr>
            <w:tcW w:w="4961" w:type="dxa"/>
            <w:vMerge w:val="continue"/>
            <w:vAlign w:val="center"/>
          </w:tcPr>
          <w:p>
            <w:pPr>
              <w:rPr>
                <w:rFonts w:ascii="仿宋_GB2312" w:hAnsi="宋体" w:eastAsia="仿宋_GB2312"/>
                <w:color w:val="auto"/>
                <w:sz w:val="18"/>
                <w:szCs w:val="18"/>
              </w:rPr>
            </w:pPr>
          </w:p>
        </w:tc>
        <w:tc>
          <w:tcPr>
            <w:tcW w:w="127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7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restart"/>
            <w:vAlign w:val="center"/>
          </w:tcPr>
          <w:p>
            <w:pPr>
              <w:jc w:val="center"/>
              <w:rPr>
                <w:rFonts w:hint="default" w:ascii="仿宋_GB2312" w:hAnsi="宋体" w:eastAsia="仿宋_GB2312"/>
                <w:color w:val="auto"/>
                <w:sz w:val="18"/>
                <w:szCs w:val="18"/>
                <w:lang w:val="en-US" w:eastAsia="zh-CN"/>
              </w:rPr>
            </w:pPr>
            <w:r>
              <w:rPr>
                <w:rFonts w:hint="eastAsia" w:ascii="仿宋_GB2312" w:eastAsia="仿宋_GB2312"/>
                <w:color w:val="auto"/>
                <w:sz w:val="18"/>
                <w:szCs w:val="18"/>
                <w:lang w:val="en-US" w:eastAsia="zh-CN"/>
              </w:rPr>
              <w:t>136</w:t>
            </w:r>
          </w:p>
        </w:tc>
        <w:tc>
          <w:tcPr>
            <w:tcW w:w="574" w:type="dxa"/>
            <w:vMerge w:val="restart"/>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行政许可类事项</w:t>
            </w:r>
          </w:p>
        </w:tc>
        <w:tc>
          <w:tcPr>
            <w:tcW w:w="1694" w:type="dxa"/>
            <w:vMerge w:val="restart"/>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设置医疗机构许可和执业登记、变更--设置医疗机构许可--设置中外合资、合作医疗机构许可（权限内）</w:t>
            </w:r>
          </w:p>
        </w:tc>
        <w:tc>
          <w:tcPr>
            <w:tcW w:w="439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1.法律法规和政策文件</w:t>
            </w:r>
          </w:p>
          <w:p>
            <w:pPr>
              <w:rPr>
                <w:rFonts w:ascii="仿宋_GB2312" w:hAnsi="宋体" w:eastAsia="仿宋_GB2312"/>
                <w:color w:val="auto"/>
                <w:sz w:val="18"/>
                <w:szCs w:val="18"/>
              </w:rPr>
            </w:pPr>
            <w:r>
              <w:rPr>
                <w:rFonts w:hint="eastAsia" w:ascii="仿宋_GB2312" w:hAnsi="宋体" w:eastAsia="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tc>
        <w:tc>
          <w:tcPr>
            <w:tcW w:w="4961"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行政许可法》、《医疗机构管理条例》（国务院令第149号，2016年修订）、《医疗机构管理条例实施细则》（卫生部令第35号，2008年修订）、《中外合资、合作医疗机构管理暂行办法》（卫生部、对外贸易经济合作部令第11号，2000年）第6条、第7条、第8条；《〈中外合资、合作医疗机构管理暂行办法〉的补充规定》（卫生部、商务部令第57号，2007年）第1条；《国务院办公厅关于印发全国医疗卫生服务体系规划纲要（2015—2020年）的通知》（国办发〔2015〕14号）</w:t>
            </w:r>
          </w:p>
        </w:tc>
        <w:tc>
          <w:tcPr>
            <w:tcW w:w="127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自信息形成或者变更之日起20个工作日内予以公开</w:t>
            </w:r>
          </w:p>
        </w:tc>
        <w:tc>
          <w:tcPr>
            <w:tcW w:w="127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vAlign w:val="center"/>
          </w:tcPr>
          <w:p>
            <w:pPr>
              <w:rPr>
                <w:rFonts w:ascii="仿宋_GB2312" w:hAnsi="宋体" w:eastAsia="仿宋_GB2312"/>
                <w:color w:val="auto"/>
                <w:sz w:val="18"/>
                <w:szCs w:val="18"/>
              </w:rPr>
            </w:pPr>
          </w:p>
        </w:tc>
        <w:tc>
          <w:tcPr>
            <w:tcW w:w="574" w:type="dxa"/>
            <w:vMerge w:val="continue"/>
            <w:shd w:val="clear" w:color="auto" w:fill="auto"/>
            <w:vAlign w:val="center"/>
          </w:tcPr>
          <w:p>
            <w:pPr>
              <w:rPr>
                <w:rFonts w:ascii="仿宋_GB2312" w:hAnsi="宋体" w:eastAsia="仿宋_GB2312"/>
                <w:color w:val="auto"/>
                <w:sz w:val="18"/>
                <w:szCs w:val="18"/>
              </w:rPr>
            </w:pPr>
          </w:p>
        </w:tc>
        <w:tc>
          <w:tcPr>
            <w:tcW w:w="1694" w:type="dxa"/>
            <w:vMerge w:val="continue"/>
            <w:shd w:val="clear" w:color="auto" w:fill="auto"/>
            <w:vAlign w:val="center"/>
          </w:tcPr>
          <w:p>
            <w:pPr>
              <w:rPr>
                <w:rFonts w:ascii="仿宋_GB2312" w:hAnsi="宋体" w:eastAsia="仿宋_GB2312"/>
                <w:color w:val="auto"/>
                <w:sz w:val="18"/>
                <w:szCs w:val="18"/>
              </w:rPr>
            </w:pPr>
          </w:p>
        </w:tc>
        <w:tc>
          <w:tcPr>
            <w:tcW w:w="439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结果信息——设置审批结果信息</w:t>
            </w:r>
          </w:p>
        </w:tc>
        <w:tc>
          <w:tcPr>
            <w:tcW w:w="4961" w:type="dxa"/>
            <w:vMerge w:val="continue"/>
            <w:vAlign w:val="center"/>
          </w:tcPr>
          <w:p>
            <w:pPr>
              <w:rPr>
                <w:rFonts w:ascii="仿宋_GB2312" w:hAnsi="宋体" w:eastAsia="仿宋_GB2312"/>
                <w:color w:val="auto"/>
                <w:sz w:val="18"/>
                <w:szCs w:val="18"/>
              </w:rPr>
            </w:pPr>
          </w:p>
        </w:tc>
        <w:tc>
          <w:tcPr>
            <w:tcW w:w="127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7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restart"/>
            <w:vAlign w:val="center"/>
          </w:tcPr>
          <w:p>
            <w:pPr>
              <w:jc w:val="center"/>
              <w:rPr>
                <w:rFonts w:hint="default" w:ascii="仿宋_GB2312" w:hAnsi="宋体" w:eastAsia="仿宋_GB2312"/>
                <w:color w:val="auto"/>
                <w:sz w:val="18"/>
                <w:szCs w:val="18"/>
                <w:lang w:val="en-US" w:eastAsia="zh-CN"/>
              </w:rPr>
            </w:pPr>
            <w:r>
              <w:rPr>
                <w:rFonts w:hint="eastAsia" w:ascii="仿宋_GB2312" w:eastAsia="仿宋_GB2312"/>
                <w:color w:val="auto"/>
                <w:sz w:val="18"/>
                <w:szCs w:val="18"/>
                <w:lang w:val="en-US" w:eastAsia="zh-CN"/>
              </w:rPr>
              <w:t>137</w:t>
            </w:r>
          </w:p>
        </w:tc>
        <w:tc>
          <w:tcPr>
            <w:tcW w:w="574" w:type="dxa"/>
            <w:vMerge w:val="restart"/>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行政许可类事项</w:t>
            </w:r>
          </w:p>
        </w:tc>
        <w:tc>
          <w:tcPr>
            <w:tcW w:w="1694" w:type="dxa"/>
            <w:vMerge w:val="restart"/>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设置医疗机构许可和执业登记、变更--医疗机构执业登记、变更--执业登记（权限内）</w:t>
            </w:r>
          </w:p>
        </w:tc>
        <w:tc>
          <w:tcPr>
            <w:tcW w:w="439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1.法律法规和政策文件</w:t>
            </w:r>
          </w:p>
          <w:p>
            <w:pPr>
              <w:rPr>
                <w:rFonts w:ascii="仿宋_GB2312" w:hAnsi="宋体" w:eastAsia="仿宋_GB2312"/>
                <w:color w:val="auto"/>
                <w:sz w:val="18"/>
                <w:szCs w:val="18"/>
              </w:rPr>
            </w:pPr>
            <w:r>
              <w:rPr>
                <w:rFonts w:hint="eastAsia" w:ascii="仿宋_GB2312" w:hAnsi="宋体" w:eastAsia="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tc>
        <w:tc>
          <w:tcPr>
            <w:tcW w:w="4961"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行政许可法》、《医疗机构管理条例》（国务院令第149号，2016年修订）、《医疗机构管理条例实施细则》（卫生部令第35号，2008年修订）、《卫生部关于医疗机构审批管理的若干规定》（卫医发[2008]35号，2008年）</w:t>
            </w:r>
          </w:p>
        </w:tc>
        <w:tc>
          <w:tcPr>
            <w:tcW w:w="127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自信息形成或者变更之日起20个工作日内予以公开</w:t>
            </w:r>
          </w:p>
        </w:tc>
        <w:tc>
          <w:tcPr>
            <w:tcW w:w="127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vAlign w:val="center"/>
          </w:tcPr>
          <w:p>
            <w:pPr>
              <w:rPr>
                <w:rFonts w:ascii="仿宋_GB2312" w:hAnsi="宋体" w:eastAsia="仿宋_GB2312"/>
                <w:color w:val="auto"/>
                <w:sz w:val="18"/>
                <w:szCs w:val="18"/>
              </w:rPr>
            </w:pPr>
          </w:p>
        </w:tc>
        <w:tc>
          <w:tcPr>
            <w:tcW w:w="574" w:type="dxa"/>
            <w:vMerge w:val="continue"/>
            <w:shd w:val="clear" w:color="auto" w:fill="auto"/>
            <w:vAlign w:val="center"/>
          </w:tcPr>
          <w:p>
            <w:pPr>
              <w:rPr>
                <w:rFonts w:ascii="仿宋_GB2312" w:hAnsi="宋体" w:eastAsia="仿宋_GB2312"/>
                <w:color w:val="auto"/>
                <w:sz w:val="18"/>
                <w:szCs w:val="18"/>
              </w:rPr>
            </w:pPr>
          </w:p>
        </w:tc>
        <w:tc>
          <w:tcPr>
            <w:tcW w:w="1694" w:type="dxa"/>
            <w:vMerge w:val="continue"/>
            <w:shd w:val="clear" w:color="auto" w:fill="auto"/>
            <w:vAlign w:val="center"/>
          </w:tcPr>
          <w:p>
            <w:pPr>
              <w:rPr>
                <w:rFonts w:ascii="仿宋_GB2312" w:hAnsi="宋体" w:eastAsia="仿宋_GB2312"/>
                <w:color w:val="auto"/>
                <w:sz w:val="18"/>
                <w:szCs w:val="18"/>
              </w:rPr>
            </w:pPr>
          </w:p>
        </w:tc>
        <w:tc>
          <w:tcPr>
            <w:tcW w:w="439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结果信息——医疗机构名称、地址、诊疗科目、法定代表人、主要负责人、登记号、医疗机构执业许可证有效期限、审批机关</w:t>
            </w:r>
          </w:p>
        </w:tc>
        <w:tc>
          <w:tcPr>
            <w:tcW w:w="4961" w:type="dxa"/>
            <w:vMerge w:val="continue"/>
            <w:vAlign w:val="center"/>
          </w:tcPr>
          <w:p>
            <w:pPr>
              <w:rPr>
                <w:rFonts w:ascii="仿宋_GB2312" w:hAnsi="宋体" w:eastAsia="仿宋_GB2312"/>
                <w:color w:val="auto"/>
                <w:sz w:val="18"/>
                <w:szCs w:val="18"/>
              </w:rPr>
            </w:pPr>
          </w:p>
        </w:tc>
        <w:tc>
          <w:tcPr>
            <w:tcW w:w="127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7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restart"/>
            <w:vAlign w:val="center"/>
          </w:tcPr>
          <w:p>
            <w:pPr>
              <w:jc w:val="center"/>
              <w:rPr>
                <w:rFonts w:hint="default" w:ascii="仿宋_GB2312" w:hAnsi="宋体" w:eastAsia="仿宋_GB2312"/>
                <w:color w:val="auto"/>
                <w:sz w:val="18"/>
                <w:szCs w:val="18"/>
                <w:lang w:val="en-US" w:eastAsia="zh-CN"/>
              </w:rPr>
            </w:pPr>
            <w:r>
              <w:rPr>
                <w:rFonts w:hint="eastAsia" w:ascii="仿宋_GB2312" w:eastAsia="仿宋_GB2312"/>
                <w:color w:val="auto"/>
                <w:sz w:val="18"/>
                <w:szCs w:val="18"/>
                <w:lang w:val="en-US" w:eastAsia="zh-CN"/>
              </w:rPr>
              <w:t>138</w:t>
            </w:r>
          </w:p>
        </w:tc>
        <w:tc>
          <w:tcPr>
            <w:tcW w:w="574" w:type="dxa"/>
            <w:vMerge w:val="restart"/>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01 行政许可类事项</w:t>
            </w:r>
          </w:p>
        </w:tc>
        <w:tc>
          <w:tcPr>
            <w:tcW w:w="1694" w:type="dxa"/>
            <w:vMerge w:val="restart"/>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医师执业注册（权限内）</w:t>
            </w:r>
          </w:p>
        </w:tc>
        <w:tc>
          <w:tcPr>
            <w:tcW w:w="439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1.法律法规和政策文件</w:t>
            </w:r>
          </w:p>
          <w:p>
            <w:pPr>
              <w:rPr>
                <w:rFonts w:ascii="仿宋_GB2312" w:hAnsi="宋体" w:eastAsia="仿宋_GB2312"/>
                <w:color w:val="auto"/>
                <w:sz w:val="18"/>
                <w:szCs w:val="18"/>
              </w:rPr>
            </w:pPr>
            <w:r>
              <w:rPr>
                <w:rFonts w:hint="eastAsia" w:ascii="仿宋_GB2312" w:hAnsi="宋体" w:eastAsia="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tc>
        <w:tc>
          <w:tcPr>
            <w:tcW w:w="4961" w:type="dxa"/>
            <w:vMerge w:val="restart"/>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《行政许可法》、《执业医师法》、《医师执业注册管理办法》</w:t>
            </w:r>
          </w:p>
        </w:tc>
        <w:tc>
          <w:tcPr>
            <w:tcW w:w="127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自信息形成或者变更之日起20个工作日内予以公开</w:t>
            </w:r>
          </w:p>
        </w:tc>
        <w:tc>
          <w:tcPr>
            <w:tcW w:w="127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Align w:val="center"/>
          </w:tcPr>
          <w:p>
            <w:pPr>
              <w:jc w:val="left"/>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vAlign w:val="center"/>
          </w:tcPr>
          <w:p>
            <w:pPr>
              <w:rPr>
                <w:rFonts w:ascii="仿宋_GB2312" w:hAnsi="宋体" w:eastAsia="仿宋_GB2312"/>
                <w:color w:val="auto"/>
                <w:sz w:val="18"/>
                <w:szCs w:val="18"/>
              </w:rPr>
            </w:pPr>
          </w:p>
        </w:tc>
        <w:tc>
          <w:tcPr>
            <w:tcW w:w="574" w:type="dxa"/>
            <w:vMerge w:val="continue"/>
            <w:shd w:val="clear" w:color="auto" w:fill="auto"/>
            <w:vAlign w:val="center"/>
          </w:tcPr>
          <w:p>
            <w:pPr>
              <w:rPr>
                <w:rFonts w:ascii="仿宋_GB2312" w:hAnsi="宋体" w:eastAsia="仿宋_GB2312"/>
                <w:color w:val="auto"/>
                <w:sz w:val="18"/>
                <w:szCs w:val="18"/>
              </w:rPr>
            </w:pPr>
          </w:p>
        </w:tc>
        <w:tc>
          <w:tcPr>
            <w:tcW w:w="1694" w:type="dxa"/>
            <w:vMerge w:val="continue"/>
            <w:shd w:val="clear" w:color="auto" w:fill="auto"/>
            <w:vAlign w:val="center"/>
          </w:tcPr>
          <w:p>
            <w:pPr>
              <w:rPr>
                <w:rFonts w:ascii="仿宋_GB2312" w:hAnsi="宋体" w:eastAsia="仿宋_GB2312"/>
                <w:color w:val="auto"/>
                <w:sz w:val="18"/>
                <w:szCs w:val="18"/>
              </w:rPr>
            </w:pPr>
          </w:p>
        </w:tc>
        <w:tc>
          <w:tcPr>
            <w:tcW w:w="439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结果信息，包括姓名、性别、类别、执业地点、证书编码、主要执业机构、发证（批准）机关等相关信息</w:t>
            </w:r>
          </w:p>
        </w:tc>
        <w:tc>
          <w:tcPr>
            <w:tcW w:w="4961" w:type="dxa"/>
            <w:vMerge w:val="continue"/>
            <w:vAlign w:val="center"/>
          </w:tcPr>
          <w:p>
            <w:pPr>
              <w:jc w:val="center"/>
              <w:rPr>
                <w:rFonts w:ascii="仿宋_GB2312" w:hAnsi="宋体" w:eastAsia="仿宋_GB2312"/>
                <w:color w:val="auto"/>
                <w:sz w:val="18"/>
                <w:szCs w:val="18"/>
              </w:rPr>
            </w:pPr>
          </w:p>
        </w:tc>
        <w:tc>
          <w:tcPr>
            <w:tcW w:w="1277"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75" w:type="dxa"/>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restart"/>
            <w:shd w:val="clear" w:color="auto" w:fill="auto"/>
            <w:vAlign w:val="center"/>
          </w:tcPr>
          <w:p>
            <w:pPr>
              <w:widowControl/>
              <w:jc w:val="center"/>
              <w:rPr>
                <w:rFonts w:hint="default" w:ascii="仿宋_GB2312" w:hAnsi="宋体" w:eastAsia="仿宋_GB2312"/>
                <w:color w:val="auto"/>
                <w:sz w:val="18"/>
                <w:szCs w:val="18"/>
                <w:lang w:val="en-US" w:eastAsia="zh-CN"/>
              </w:rPr>
            </w:pPr>
            <w:r>
              <w:rPr>
                <w:rFonts w:hint="eastAsia" w:ascii="仿宋_GB2312" w:eastAsia="仿宋_GB2312"/>
                <w:color w:val="auto"/>
                <w:sz w:val="18"/>
                <w:szCs w:val="18"/>
                <w:lang w:val="en-US" w:eastAsia="zh-CN"/>
              </w:rPr>
              <w:t>139</w:t>
            </w:r>
          </w:p>
        </w:tc>
        <w:tc>
          <w:tcPr>
            <w:tcW w:w="574" w:type="dxa"/>
            <w:vMerge w:val="restart"/>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行政许可类事项</w:t>
            </w:r>
          </w:p>
        </w:tc>
        <w:tc>
          <w:tcPr>
            <w:tcW w:w="1694" w:type="dxa"/>
            <w:vMerge w:val="restart"/>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护士执业注册（权限内）</w:t>
            </w:r>
          </w:p>
        </w:tc>
        <w:tc>
          <w:tcPr>
            <w:tcW w:w="439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1.法律法规和政策文件</w:t>
            </w:r>
          </w:p>
          <w:p>
            <w:pPr>
              <w:widowControl/>
              <w:rPr>
                <w:rFonts w:ascii="仿宋_GB2312" w:hAnsi="宋体" w:eastAsia="仿宋_GB2312"/>
                <w:color w:val="auto"/>
                <w:sz w:val="18"/>
                <w:szCs w:val="18"/>
              </w:rPr>
            </w:pPr>
            <w:r>
              <w:rPr>
                <w:rFonts w:hint="eastAsia" w:ascii="仿宋_GB2312" w:hAnsi="宋体" w:eastAsia="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tc>
        <w:tc>
          <w:tcPr>
            <w:tcW w:w="4961" w:type="dxa"/>
            <w:vMerge w:val="restart"/>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《行政许可法》、《护士条例》、《国务院关于取消和下放一批行政许可事项的决定》、《国家卫生健康委关于做好下放护士执业注册审批有关工作的通知》、《护士执业注册管理办法》</w:t>
            </w:r>
          </w:p>
        </w:tc>
        <w:tc>
          <w:tcPr>
            <w:tcW w:w="127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自信息形成或者变更之日起20个工作日内予以公开</w:t>
            </w:r>
          </w:p>
        </w:tc>
        <w:tc>
          <w:tcPr>
            <w:tcW w:w="1275"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vAlign w:val="center"/>
          </w:tcPr>
          <w:p>
            <w:pPr>
              <w:widowControl/>
              <w:rPr>
                <w:rFonts w:ascii="宋体" w:hAnsi="宋体" w:cs="宋体"/>
                <w:color w:val="auto"/>
                <w:sz w:val="18"/>
                <w:szCs w:val="18"/>
              </w:rPr>
            </w:pPr>
          </w:p>
        </w:tc>
        <w:tc>
          <w:tcPr>
            <w:tcW w:w="574" w:type="dxa"/>
            <w:vMerge w:val="continue"/>
            <w:shd w:val="clear" w:color="auto" w:fill="auto"/>
            <w:vAlign w:val="center"/>
          </w:tcPr>
          <w:p>
            <w:pPr>
              <w:widowControl/>
              <w:rPr>
                <w:rFonts w:ascii="宋体" w:hAnsi="宋体" w:cs="宋体"/>
                <w:bCs/>
                <w:color w:val="auto"/>
                <w:sz w:val="15"/>
                <w:szCs w:val="15"/>
              </w:rPr>
            </w:pPr>
          </w:p>
        </w:tc>
        <w:tc>
          <w:tcPr>
            <w:tcW w:w="1694" w:type="dxa"/>
            <w:vMerge w:val="continue"/>
            <w:shd w:val="clear" w:color="auto" w:fill="auto"/>
            <w:vAlign w:val="center"/>
          </w:tcPr>
          <w:p>
            <w:pPr>
              <w:widowControl/>
              <w:rPr>
                <w:rFonts w:ascii="宋体" w:hAnsi="宋体" w:cs="宋体"/>
                <w:color w:val="auto"/>
                <w:sz w:val="15"/>
                <w:szCs w:val="15"/>
              </w:rPr>
            </w:pPr>
          </w:p>
        </w:tc>
        <w:tc>
          <w:tcPr>
            <w:tcW w:w="439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结果信息，包括姓名、性别、类别、执业地点、证书编码、主要执业机构、发证（批准）机关等相关信息</w:t>
            </w:r>
          </w:p>
        </w:tc>
        <w:tc>
          <w:tcPr>
            <w:tcW w:w="4961" w:type="dxa"/>
            <w:vMerge w:val="continue"/>
            <w:vAlign w:val="center"/>
          </w:tcPr>
          <w:p>
            <w:pPr>
              <w:widowControl/>
              <w:rPr>
                <w:rFonts w:ascii="仿宋_GB2312" w:hAnsi="宋体" w:eastAsia="仿宋_GB2312"/>
                <w:color w:val="auto"/>
                <w:sz w:val="18"/>
                <w:szCs w:val="18"/>
              </w:rPr>
            </w:pPr>
          </w:p>
        </w:tc>
        <w:tc>
          <w:tcPr>
            <w:tcW w:w="127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75"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restart"/>
            <w:shd w:val="clear" w:color="auto" w:fill="auto"/>
            <w:vAlign w:val="center"/>
          </w:tcPr>
          <w:p>
            <w:pPr>
              <w:widowControl/>
              <w:jc w:val="center"/>
              <w:rPr>
                <w:rFonts w:hint="default" w:ascii="仿宋_GB2312" w:hAnsi="宋体" w:eastAsia="仿宋_GB2312"/>
                <w:color w:val="auto"/>
                <w:sz w:val="18"/>
                <w:szCs w:val="18"/>
                <w:lang w:val="en-US" w:eastAsia="zh-CN"/>
              </w:rPr>
            </w:pPr>
            <w:r>
              <w:rPr>
                <w:rFonts w:hint="eastAsia" w:ascii="仿宋_GB2312" w:eastAsia="仿宋_GB2312"/>
                <w:color w:val="auto"/>
                <w:sz w:val="18"/>
                <w:szCs w:val="18"/>
                <w:lang w:val="en-US" w:eastAsia="zh-CN"/>
              </w:rPr>
              <w:t>140</w:t>
            </w:r>
          </w:p>
        </w:tc>
        <w:tc>
          <w:tcPr>
            <w:tcW w:w="574" w:type="dxa"/>
            <w:vMerge w:val="restart"/>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行政许可类事项</w:t>
            </w:r>
          </w:p>
        </w:tc>
        <w:tc>
          <w:tcPr>
            <w:tcW w:w="1694" w:type="dxa"/>
            <w:vMerge w:val="restart"/>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供水单位卫生许可（权限内）</w:t>
            </w:r>
          </w:p>
        </w:tc>
        <w:tc>
          <w:tcPr>
            <w:tcW w:w="439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1.法律法规和政策文件</w:t>
            </w:r>
          </w:p>
          <w:p>
            <w:pPr>
              <w:widowControl/>
              <w:rPr>
                <w:rFonts w:ascii="仿宋_GB2312" w:hAnsi="宋体" w:eastAsia="仿宋_GB2312"/>
                <w:color w:val="auto"/>
                <w:sz w:val="18"/>
                <w:szCs w:val="18"/>
              </w:rPr>
            </w:pPr>
            <w:r>
              <w:rPr>
                <w:rFonts w:hint="eastAsia" w:ascii="仿宋_GB2312" w:hAnsi="宋体" w:eastAsia="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tc>
        <w:tc>
          <w:tcPr>
            <w:tcW w:w="4961" w:type="dxa"/>
            <w:vMerge w:val="restart"/>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行政许可法》、《中华人民共和国传染病防治法》（2013年修订）、《国务院对确需保留的行政审批项目设定行政许可的决定》（国务院令第412号，2004年）、《生活饮用水卫生监督管理办法》（建设部、卫生部令第53号，2016年修订）</w:t>
            </w:r>
          </w:p>
        </w:tc>
        <w:tc>
          <w:tcPr>
            <w:tcW w:w="127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自信息形成或者变更之日起20个工作日内予以公开</w:t>
            </w:r>
          </w:p>
        </w:tc>
        <w:tc>
          <w:tcPr>
            <w:tcW w:w="1275"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vAlign w:val="center"/>
          </w:tcPr>
          <w:p>
            <w:pPr>
              <w:widowControl/>
              <w:rPr>
                <w:rFonts w:ascii="仿宋_GB2312" w:hAnsi="宋体" w:eastAsia="仿宋_GB2312"/>
                <w:color w:val="auto"/>
                <w:sz w:val="18"/>
                <w:szCs w:val="18"/>
              </w:rPr>
            </w:pPr>
          </w:p>
        </w:tc>
        <w:tc>
          <w:tcPr>
            <w:tcW w:w="574" w:type="dxa"/>
            <w:vMerge w:val="continue"/>
            <w:shd w:val="clear" w:color="auto" w:fill="auto"/>
            <w:vAlign w:val="center"/>
          </w:tcPr>
          <w:p>
            <w:pPr>
              <w:widowControl/>
              <w:rPr>
                <w:rFonts w:ascii="仿宋_GB2312" w:hAnsi="宋体" w:eastAsia="仿宋_GB2312"/>
                <w:color w:val="auto"/>
                <w:sz w:val="18"/>
                <w:szCs w:val="18"/>
              </w:rPr>
            </w:pPr>
          </w:p>
        </w:tc>
        <w:tc>
          <w:tcPr>
            <w:tcW w:w="1694" w:type="dxa"/>
            <w:vMerge w:val="continue"/>
            <w:shd w:val="clear" w:color="auto" w:fill="auto"/>
            <w:vAlign w:val="center"/>
          </w:tcPr>
          <w:p>
            <w:pPr>
              <w:widowControl/>
              <w:rPr>
                <w:rFonts w:ascii="仿宋_GB2312" w:hAnsi="宋体" w:eastAsia="仿宋_GB2312"/>
                <w:color w:val="auto"/>
                <w:sz w:val="18"/>
                <w:szCs w:val="18"/>
              </w:rPr>
            </w:pPr>
          </w:p>
        </w:tc>
        <w:tc>
          <w:tcPr>
            <w:tcW w:w="439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结果信息——卫生许可证信息</w:t>
            </w:r>
          </w:p>
        </w:tc>
        <w:tc>
          <w:tcPr>
            <w:tcW w:w="4961" w:type="dxa"/>
            <w:vMerge w:val="continue"/>
            <w:vAlign w:val="center"/>
          </w:tcPr>
          <w:p>
            <w:pPr>
              <w:widowControl/>
              <w:rPr>
                <w:rFonts w:ascii="仿宋_GB2312" w:hAnsi="宋体" w:eastAsia="仿宋_GB2312"/>
                <w:color w:val="auto"/>
                <w:sz w:val="18"/>
                <w:szCs w:val="18"/>
              </w:rPr>
            </w:pPr>
          </w:p>
        </w:tc>
        <w:tc>
          <w:tcPr>
            <w:tcW w:w="127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75"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restart"/>
            <w:vAlign w:val="center"/>
          </w:tcPr>
          <w:p>
            <w:pPr>
              <w:widowControl/>
              <w:jc w:val="center"/>
              <w:rPr>
                <w:rFonts w:hint="default" w:ascii="仿宋_GB2312" w:hAnsi="宋体" w:eastAsia="仿宋_GB2312"/>
                <w:color w:val="auto"/>
                <w:sz w:val="18"/>
                <w:szCs w:val="18"/>
                <w:lang w:val="en-US" w:eastAsia="zh-CN"/>
              </w:rPr>
            </w:pPr>
            <w:r>
              <w:rPr>
                <w:rFonts w:hint="eastAsia" w:ascii="仿宋_GB2312" w:eastAsia="仿宋_GB2312"/>
                <w:color w:val="auto"/>
                <w:sz w:val="18"/>
                <w:szCs w:val="18"/>
                <w:lang w:val="en-US" w:eastAsia="zh-CN"/>
              </w:rPr>
              <w:t>141</w:t>
            </w:r>
          </w:p>
        </w:tc>
        <w:tc>
          <w:tcPr>
            <w:tcW w:w="574" w:type="dxa"/>
            <w:vMerge w:val="restart"/>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行政许可类事项</w:t>
            </w:r>
          </w:p>
        </w:tc>
        <w:tc>
          <w:tcPr>
            <w:tcW w:w="1694" w:type="dxa"/>
            <w:vMerge w:val="restart"/>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公共场所卫生许可</w:t>
            </w:r>
          </w:p>
        </w:tc>
        <w:tc>
          <w:tcPr>
            <w:tcW w:w="4397" w:type="dxa"/>
            <w:shd w:val="clear" w:color="auto" w:fill="auto"/>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1.法律法规和政策文件</w:t>
            </w:r>
          </w:p>
          <w:p>
            <w:pPr>
              <w:rPr>
                <w:rFonts w:ascii="仿宋_GB2312" w:hAnsi="宋体" w:eastAsia="仿宋_GB2312"/>
                <w:color w:val="auto"/>
                <w:sz w:val="18"/>
                <w:szCs w:val="18"/>
              </w:rPr>
            </w:pPr>
            <w:r>
              <w:rPr>
                <w:rFonts w:hint="eastAsia" w:ascii="仿宋_GB2312" w:hAnsi="宋体" w:eastAsia="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tc>
        <w:tc>
          <w:tcPr>
            <w:tcW w:w="4961" w:type="dxa"/>
            <w:vMerge w:val="restart"/>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《行政许可法》、《公共场所卫生管理条例》、《国务院关于整合调整餐饮服务场所的公共场所卫生许可证和食品经营许可的决定》、《公共场所卫生管理条例实施细则》</w:t>
            </w:r>
          </w:p>
        </w:tc>
        <w:tc>
          <w:tcPr>
            <w:tcW w:w="127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自信息形成或者变更之日起20个工作日内予以公开</w:t>
            </w:r>
          </w:p>
        </w:tc>
        <w:tc>
          <w:tcPr>
            <w:tcW w:w="1275" w:type="dxa"/>
            <w:vMerge w:val="restart"/>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Merge w:val="restart"/>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vAlign w:val="center"/>
          </w:tcPr>
          <w:p>
            <w:pPr>
              <w:widowControl/>
              <w:rPr>
                <w:rFonts w:ascii="仿宋_GB2312" w:hAnsi="宋体" w:eastAsia="仿宋_GB2312"/>
                <w:color w:val="auto"/>
                <w:sz w:val="18"/>
                <w:szCs w:val="18"/>
              </w:rPr>
            </w:pPr>
          </w:p>
        </w:tc>
        <w:tc>
          <w:tcPr>
            <w:tcW w:w="574" w:type="dxa"/>
            <w:vMerge w:val="continue"/>
            <w:shd w:val="clear" w:color="auto" w:fill="auto"/>
            <w:vAlign w:val="center"/>
          </w:tcPr>
          <w:p>
            <w:pPr>
              <w:widowControl/>
              <w:rPr>
                <w:rFonts w:ascii="仿宋_GB2312" w:hAnsi="宋体" w:eastAsia="仿宋_GB2312"/>
                <w:color w:val="auto"/>
                <w:sz w:val="18"/>
                <w:szCs w:val="18"/>
              </w:rPr>
            </w:pPr>
          </w:p>
        </w:tc>
        <w:tc>
          <w:tcPr>
            <w:tcW w:w="1694" w:type="dxa"/>
            <w:vMerge w:val="continue"/>
            <w:shd w:val="clear" w:color="auto" w:fill="auto"/>
            <w:vAlign w:val="center"/>
          </w:tcPr>
          <w:p>
            <w:pPr>
              <w:widowControl/>
              <w:rPr>
                <w:rFonts w:ascii="仿宋_GB2312" w:hAnsi="宋体" w:eastAsia="仿宋_GB2312"/>
                <w:color w:val="auto"/>
                <w:sz w:val="18"/>
                <w:szCs w:val="18"/>
              </w:rPr>
            </w:pPr>
          </w:p>
        </w:tc>
        <w:tc>
          <w:tcPr>
            <w:tcW w:w="439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结果信息——卫生许可证信息</w:t>
            </w:r>
          </w:p>
        </w:tc>
        <w:tc>
          <w:tcPr>
            <w:tcW w:w="4961" w:type="dxa"/>
            <w:vMerge w:val="continue"/>
            <w:vAlign w:val="center"/>
          </w:tcPr>
          <w:p>
            <w:pPr>
              <w:widowControl/>
              <w:rPr>
                <w:rFonts w:ascii="仿宋_GB2312" w:hAnsi="宋体" w:eastAsia="仿宋_GB2312"/>
                <w:color w:val="auto"/>
                <w:sz w:val="18"/>
                <w:szCs w:val="18"/>
              </w:rPr>
            </w:pPr>
          </w:p>
        </w:tc>
        <w:tc>
          <w:tcPr>
            <w:tcW w:w="127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75" w:type="dxa"/>
            <w:vMerge w:val="continue"/>
            <w:shd w:val="clear" w:color="auto" w:fill="auto"/>
            <w:vAlign w:val="center"/>
          </w:tcPr>
          <w:p>
            <w:pPr>
              <w:widowControl/>
              <w:rPr>
                <w:rFonts w:ascii="仿宋_GB2312" w:hAnsi="宋体" w:eastAsia="仿宋_GB2312"/>
                <w:color w:val="auto"/>
                <w:sz w:val="18"/>
                <w:szCs w:val="18"/>
              </w:rPr>
            </w:pPr>
          </w:p>
        </w:tc>
        <w:tc>
          <w:tcPr>
            <w:tcW w:w="4536" w:type="dxa"/>
            <w:vMerge w:val="continue"/>
            <w:shd w:val="clear" w:color="auto" w:fill="auto"/>
            <w:vAlign w:val="center"/>
          </w:tcPr>
          <w:p>
            <w:pPr>
              <w:widowControl/>
              <w:rPr>
                <w:rFonts w:ascii="仿宋_GB2312" w:hAnsi="宋体" w:eastAsia="仿宋_GB2312"/>
                <w:color w:val="auto"/>
                <w:sz w:val="18"/>
                <w:szCs w:val="18"/>
              </w:rPr>
            </w:pPr>
          </w:p>
        </w:tc>
        <w:tc>
          <w:tcPr>
            <w:tcW w:w="424" w:type="dxa"/>
            <w:shd w:val="clear" w:color="auto" w:fill="auto"/>
            <w:vAlign w:val="center"/>
          </w:tcPr>
          <w:p>
            <w:pPr>
              <w:widowControl/>
              <w:rPr>
                <w:rFonts w:ascii="仿宋_GB2312" w:hAnsi="宋体" w:eastAsia="仿宋_GB2312"/>
                <w:color w:val="auto"/>
                <w:sz w:val="18"/>
                <w:szCs w:val="18"/>
              </w:rPr>
            </w:pPr>
          </w:p>
        </w:tc>
        <w:tc>
          <w:tcPr>
            <w:tcW w:w="426" w:type="dxa"/>
            <w:shd w:val="clear" w:color="auto" w:fill="auto"/>
            <w:vAlign w:val="center"/>
          </w:tcPr>
          <w:p>
            <w:pPr>
              <w:widowControl/>
              <w:rPr>
                <w:rFonts w:ascii="仿宋_GB2312" w:hAnsi="宋体" w:eastAsia="仿宋_GB2312"/>
                <w:color w:val="auto"/>
                <w:sz w:val="18"/>
                <w:szCs w:val="18"/>
              </w:rPr>
            </w:pPr>
          </w:p>
        </w:tc>
        <w:tc>
          <w:tcPr>
            <w:tcW w:w="424" w:type="dxa"/>
            <w:shd w:val="clear" w:color="auto" w:fill="auto"/>
            <w:vAlign w:val="center"/>
          </w:tcPr>
          <w:p>
            <w:pPr>
              <w:widowControl/>
              <w:rPr>
                <w:rFonts w:ascii="仿宋_GB2312" w:hAnsi="宋体" w:eastAsia="仿宋_GB2312"/>
                <w:color w:val="auto"/>
                <w:sz w:val="18"/>
                <w:szCs w:val="18"/>
              </w:rPr>
            </w:pPr>
          </w:p>
        </w:tc>
        <w:tc>
          <w:tcPr>
            <w:tcW w:w="428" w:type="dxa"/>
            <w:gridSpan w:val="2"/>
            <w:shd w:val="clear" w:color="auto" w:fill="auto"/>
            <w:vAlign w:val="center"/>
          </w:tcPr>
          <w:p>
            <w:pPr>
              <w:widowControl/>
              <w:rPr>
                <w:rFonts w:ascii="仿宋_GB2312" w:hAnsi="宋体" w:eastAsia="仿宋_GB2312"/>
                <w:color w:val="auto"/>
                <w:sz w:val="18"/>
                <w:szCs w:val="18"/>
              </w:rPr>
            </w:pPr>
          </w:p>
        </w:tc>
        <w:tc>
          <w:tcPr>
            <w:tcW w:w="420" w:type="dxa"/>
            <w:shd w:val="clear" w:color="auto" w:fill="auto"/>
            <w:vAlign w:val="center"/>
          </w:tcPr>
          <w:p>
            <w:pPr>
              <w:widowControl/>
              <w:rPr>
                <w:rFonts w:ascii="仿宋_GB2312" w:hAnsi="宋体" w:eastAsia="仿宋_GB2312"/>
                <w:color w:val="auto"/>
                <w:sz w:val="18"/>
                <w:szCs w:val="18"/>
              </w:rPr>
            </w:pPr>
          </w:p>
        </w:tc>
        <w:tc>
          <w:tcPr>
            <w:tcW w:w="426" w:type="dxa"/>
            <w:shd w:val="clear" w:color="auto" w:fill="auto"/>
            <w:vAlign w:val="center"/>
          </w:tcPr>
          <w:p>
            <w:pPr>
              <w:widowControl/>
              <w:rPr>
                <w:rFonts w:ascii="仿宋_GB2312" w:hAnsi="宋体" w:eastAsia="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restart"/>
            <w:vAlign w:val="center"/>
          </w:tcPr>
          <w:p>
            <w:pPr>
              <w:widowControl/>
              <w:jc w:val="center"/>
              <w:rPr>
                <w:rFonts w:hint="default" w:ascii="仿宋_GB2312" w:hAnsi="宋体" w:eastAsia="仿宋_GB2312"/>
                <w:color w:val="auto"/>
                <w:sz w:val="18"/>
                <w:szCs w:val="18"/>
                <w:lang w:val="en-US" w:eastAsia="zh-CN"/>
              </w:rPr>
            </w:pPr>
            <w:r>
              <w:rPr>
                <w:rFonts w:hint="eastAsia" w:ascii="仿宋_GB2312" w:eastAsia="仿宋_GB2312"/>
                <w:color w:val="auto"/>
                <w:sz w:val="18"/>
                <w:szCs w:val="18"/>
                <w:lang w:val="en-US" w:eastAsia="zh-CN"/>
              </w:rPr>
              <w:t>142</w:t>
            </w:r>
          </w:p>
        </w:tc>
        <w:tc>
          <w:tcPr>
            <w:tcW w:w="574" w:type="dxa"/>
            <w:vMerge w:val="restart"/>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行政许可类事项</w:t>
            </w:r>
          </w:p>
        </w:tc>
        <w:tc>
          <w:tcPr>
            <w:tcW w:w="1694" w:type="dxa"/>
            <w:vMerge w:val="restart"/>
            <w:shd w:val="clear" w:color="auto" w:fill="auto"/>
            <w:vAlign w:val="center"/>
          </w:tcPr>
          <w:p>
            <w:pPr>
              <w:widowControl/>
              <w:rPr>
                <w:rFonts w:ascii="仿宋_GB2312" w:hAnsi="宋体" w:eastAsia="仿宋_GB2312"/>
                <w:color w:val="auto"/>
                <w:sz w:val="18"/>
                <w:szCs w:val="18"/>
              </w:rPr>
            </w:pPr>
            <w:r>
              <w:rPr>
                <w:rFonts w:ascii="仿宋_GB2312" w:hAnsi="宋体" w:eastAsia="仿宋_GB2312"/>
                <w:color w:val="auto"/>
                <w:sz w:val="18"/>
                <w:szCs w:val="18"/>
              </w:rPr>
              <w:t>放射诊疗建设项目（放射防护）卫生审查许可</w:t>
            </w:r>
          </w:p>
        </w:tc>
        <w:tc>
          <w:tcPr>
            <w:tcW w:w="4397" w:type="dxa"/>
            <w:shd w:val="clear" w:color="auto" w:fill="auto"/>
            <w:vAlign w:val="center"/>
          </w:tcPr>
          <w:p>
            <w:pPr>
              <w:rPr>
                <w:rFonts w:ascii="仿宋_GB2312" w:hAnsi="宋体" w:eastAsia="仿宋_GB2312"/>
                <w:color w:val="auto"/>
                <w:sz w:val="18"/>
                <w:szCs w:val="18"/>
              </w:rPr>
            </w:pPr>
            <w:r>
              <w:rPr>
                <w:rFonts w:hint="eastAsia" w:ascii="仿宋_GB2312" w:hAnsi="宋体" w:eastAsia="仿宋_GB2312"/>
                <w:color w:val="auto"/>
                <w:sz w:val="18"/>
                <w:szCs w:val="18"/>
              </w:rPr>
              <w:t>1.法律法规和政策文件</w:t>
            </w:r>
          </w:p>
          <w:p>
            <w:pPr>
              <w:rPr>
                <w:rFonts w:ascii="仿宋_GB2312" w:hAnsi="宋体" w:eastAsia="仿宋_GB2312"/>
                <w:color w:val="auto"/>
                <w:sz w:val="18"/>
                <w:szCs w:val="18"/>
              </w:rPr>
            </w:pPr>
            <w:r>
              <w:rPr>
                <w:rFonts w:hint="eastAsia" w:ascii="仿宋_GB2312" w:hAnsi="宋体" w:eastAsia="仿宋_GB2312"/>
                <w:color w:val="auto"/>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rPr>
                <w:rFonts w:ascii="仿宋_GB2312" w:hAnsi="宋体" w:eastAsia="仿宋_GB2312"/>
                <w:color w:val="auto"/>
                <w:sz w:val="18"/>
                <w:szCs w:val="18"/>
              </w:rPr>
            </w:pPr>
            <w:r>
              <w:rPr>
                <w:rFonts w:hint="eastAsia" w:ascii="仿宋_GB2312" w:hAnsi="宋体" w:eastAsia="仿宋_GB2312"/>
                <w:color w:val="auto"/>
                <w:sz w:val="18"/>
                <w:szCs w:val="18"/>
              </w:rPr>
              <w:t>3.过程信息，各地可根据实际情况适当公开受理、审核、审批、送达等相关信息</w:t>
            </w:r>
          </w:p>
        </w:tc>
        <w:tc>
          <w:tcPr>
            <w:tcW w:w="4961" w:type="dxa"/>
            <w:vMerge w:val="restart"/>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《行政许可法》、</w:t>
            </w:r>
            <w:r>
              <w:rPr>
                <w:rFonts w:ascii="仿宋_GB2312" w:hAnsi="宋体" w:eastAsia="仿宋_GB2312"/>
                <w:color w:val="auto"/>
                <w:sz w:val="18"/>
                <w:szCs w:val="18"/>
              </w:rPr>
              <w:t>《放射诊疗管理规定》（卫生部令第46号， 2016年修改）</w:t>
            </w:r>
            <w:r>
              <w:rPr>
                <w:rFonts w:hint="eastAsia" w:ascii="仿宋_GB2312" w:hAnsi="宋体" w:eastAsia="仿宋_GB2312"/>
                <w:color w:val="auto"/>
                <w:sz w:val="18"/>
                <w:szCs w:val="18"/>
              </w:rPr>
              <w:t>、</w:t>
            </w:r>
            <w:r>
              <w:rPr>
                <w:rFonts w:ascii="仿宋_GB2312" w:hAnsi="宋体" w:eastAsia="仿宋_GB2312"/>
                <w:color w:val="auto"/>
                <w:sz w:val="18"/>
                <w:szCs w:val="18"/>
              </w:rPr>
              <w:t>《放射诊疗许可证发放管理程序》（卫监督发〔2006〕479号）</w:t>
            </w:r>
            <w:r>
              <w:rPr>
                <w:rFonts w:hint="eastAsia" w:ascii="仿宋_GB2312" w:hAnsi="宋体" w:eastAsia="仿宋_GB2312"/>
                <w:color w:val="auto"/>
                <w:sz w:val="18"/>
                <w:szCs w:val="18"/>
              </w:rPr>
              <w:t>、《</w:t>
            </w:r>
            <w:r>
              <w:rPr>
                <w:rFonts w:ascii="仿宋_GB2312" w:hAnsi="宋体" w:eastAsia="仿宋_GB2312"/>
                <w:color w:val="auto"/>
                <w:sz w:val="18"/>
                <w:szCs w:val="18"/>
              </w:rPr>
              <w:t>放射性同位素与射线装置安全和防护条例</w:t>
            </w:r>
            <w:r>
              <w:rPr>
                <w:rFonts w:hint="eastAsia" w:ascii="仿宋_GB2312" w:hAnsi="宋体" w:eastAsia="仿宋_GB2312"/>
                <w:color w:val="auto"/>
                <w:sz w:val="18"/>
                <w:szCs w:val="18"/>
              </w:rPr>
              <w:t>》</w:t>
            </w:r>
          </w:p>
        </w:tc>
        <w:tc>
          <w:tcPr>
            <w:tcW w:w="127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自信息形成或者变更之日起20个工作日内予以公开</w:t>
            </w:r>
          </w:p>
        </w:tc>
        <w:tc>
          <w:tcPr>
            <w:tcW w:w="1275" w:type="dxa"/>
            <w:vMerge w:val="restart"/>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政务服务办</w:t>
            </w:r>
          </w:p>
        </w:tc>
        <w:tc>
          <w:tcPr>
            <w:tcW w:w="4536" w:type="dxa"/>
            <w:vMerge w:val="restart"/>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 xml:space="preserve">■网上办事大厅（政府网站可连接）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1" w:type="dxa"/>
            <w:vMerge w:val="continue"/>
            <w:vAlign w:val="center"/>
          </w:tcPr>
          <w:p>
            <w:pPr>
              <w:widowControl/>
              <w:rPr>
                <w:rFonts w:ascii="仿宋_GB2312" w:hAnsi="宋体" w:eastAsia="仿宋_GB2312"/>
                <w:color w:val="auto"/>
                <w:sz w:val="18"/>
                <w:szCs w:val="18"/>
              </w:rPr>
            </w:pPr>
          </w:p>
        </w:tc>
        <w:tc>
          <w:tcPr>
            <w:tcW w:w="574" w:type="dxa"/>
            <w:vMerge w:val="continue"/>
            <w:shd w:val="clear" w:color="auto" w:fill="auto"/>
            <w:vAlign w:val="center"/>
          </w:tcPr>
          <w:p>
            <w:pPr>
              <w:widowControl/>
              <w:rPr>
                <w:rFonts w:ascii="仿宋_GB2312" w:hAnsi="宋体" w:eastAsia="仿宋_GB2312"/>
                <w:color w:val="auto"/>
                <w:sz w:val="18"/>
                <w:szCs w:val="18"/>
              </w:rPr>
            </w:pPr>
          </w:p>
        </w:tc>
        <w:tc>
          <w:tcPr>
            <w:tcW w:w="1694" w:type="dxa"/>
            <w:vMerge w:val="continue"/>
            <w:shd w:val="clear" w:color="auto" w:fill="auto"/>
            <w:vAlign w:val="center"/>
          </w:tcPr>
          <w:p>
            <w:pPr>
              <w:widowControl/>
              <w:rPr>
                <w:rFonts w:ascii="仿宋_GB2312" w:hAnsi="宋体" w:eastAsia="仿宋_GB2312"/>
                <w:color w:val="auto"/>
                <w:sz w:val="18"/>
                <w:szCs w:val="18"/>
              </w:rPr>
            </w:pPr>
          </w:p>
        </w:tc>
        <w:tc>
          <w:tcPr>
            <w:tcW w:w="439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结果信息——放射诊疗许可证信息</w:t>
            </w:r>
          </w:p>
        </w:tc>
        <w:tc>
          <w:tcPr>
            <w:tcW w:w="4961" w:type="dxa"/>
            <w:vMerge w:val="continue"/>
            <w:vAlign w:val="center"/>
          </w:tcPr>
          <w:p>
            <w:pPr>
              <w:widowControl/>
              <w:rPr>
                <w:rFonts w:ascii="仿宋_GB2312" w:hAnsi="宋体" w:eastAsia="仿宋_GB2312"/>
                <w:color w:val="auto"/>
                <w:sz w:val="18"/>
                <w:szCs w:val="18"/>
              </w:rPr>
            </w:pPr>
          </w:p>
        </w:tc>
        <w:tc>
          <w:tcPr>
            <w:tcW w:w="1277" w:type="dxa"/>
            <w:shd w:val="clear" w:color="auto" w:fill="auto"/>
            <w:vAlign w:val="center"/>
          </w:tcPr>
          <w:p>
            <w:pPr>
              <w:widowControl/>
              <w:rPr>
                <w:rFonts w:ascii="仿宋_GB2312" w:hAnsi="宋体" w:eastAsia="仿宋_GB2312"/>
                <w:color w:val="auto"/>
                <w:sz w:val="18"/>
                <w:szCs w:val="18"/>
              </w:rPr>
            </w:pPr>
            <w:r>
              <w:rPr>
                <w:rFonts w:hint="eastAsia" w:ascii="仿宋_GB2312" w:hAnsi="宋体" w:eastAsia="仿宋_GB2312"/>
                <w:color w:val="auto"/>
                <w:sz w:val="18"/>
                <w:szCs w:val="18"/>
              </w:rPr>
              <w:t>自信息形成或者变更之日起7个工作日内予以公开</w:t>
            </w:r>
          </w:p>
        </w:tc>
        <w:tc>
          <w:tcPr>
            <w:tcW w:w="1275" w:type="dxa"/>
            <w:vMerge w:val="continue"/>
            <w:shd w:val="clear" w:color="auto" w:fill="auto"/>
            <w:vAlign w:val="center"/>
          </w:tcPr>
          <w:p>
            <w:pPr>
              <w:widowControl/>
              <w:rPr>
                <w:rFonts w:ascii="仿宋_GB2312" w:hAnsi="宋体" w:eastAsia="仿宋_GB2312"/>
                <w:color w:val="auto"/>
                <w:sz w:val="18"/>
                <w:szCs w:val="18"/>
              </w:rPr>
            </w:pPr>
          </w:p>
        </w:tc>
        <w:tc>
          <w:tcPr>
            <w:tcW w:w="4536" w:type="dxa"/>
            <w:vMerge w:val="continue"/>
            <w:shd w:val="clear" w:color="auto" w:fill="auto"/>
            <w:vAlign w:val="center"/>
          </w:tcPr>
          <w:p>
            <w:pPr>
              <w:widowControl/>
              <w:rPr>
                <w:rFonts w:ascii="仿宋_GB2312" w:hAnsi="宋体" w:eastAsia="仿宋_GB2312"/>
                <w:color w:val="auto"/>
                <w:sz w:val="18"/>
                <w:szCs w:val="18"/>
              </w:rPr>
            </w:pP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4"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8" w:type="dxa"/>
            <w:gridSpan w:val="2"/>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c>
          <w:tcPr>
            <w:tcW w:w="420"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w:t>
            </w:r>
          </w:p>
        </w:tc>
        <w:tc>
          <w:tcPr>
            <w:tcW w:w="426" w:type="dxa"/>
            <w:shd w:val="clear" w:color="auto" w:fill="auto"/>
            <w:vAlign w:val="center"/>
          </w:tcPr>
          <w:p>
            <w:pPr>
              <w:widowControl/>
              <w:jc w:val="center"/>
              <w:rPr>
                <w:rFonts w:ascii="仿宋_GB2312" w:hAnsi="宋体" w:eastAsia="仿宋_GB2312"/>
                <w:color w:val="auto"/>
                <w:sz w:val="18"/>
                <w:szCs w:val="18"/>
              </w:rPr>
            </w:pPr>
            <w:r>
              <w:rPr>
                <w:rFonts w:hint="eastAsia" w:ascii="仿宋_GB2312" w:hAnsi="宋体" w:eastAsia="仿宋_GB2312"/>
                <w:color w:val="auto"/>
                <w:sz w:val="18"/>
                <w:szCs w:val="18"/>
              </w:rPr>
              <w:t>　</w:t>
            </w:r>
          </w:p>
        </w:tc>
      </w:tr>
    </w:tbl>
    <w:p>
      <w:pPr>
        <w:rPr>
          <w:rFonts w:ascii="仿宋_GB2312" w:eastAsia="仿宋_GB2312"/>
          <w:color w:val="auto"/>
          <w:sz w:val="18"/>
          <w:szCs w:val="18"/>
        </w:rPr>
      </w:pPr>
      <w:bookmarkStart w:id="0" w:name="_GoBack"/>
      <w:bookmarkEnd w:id="0"/>
    </w:p>
    <w:sectPr>
      <w:pgSz w:w="23820" w:h="16840" w:orient="landscape"/>
      <w:pgMar w:top="1420" w:right="800" w:bottom="1320" w:left="800" w:header="0" w:footer="11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51780"/>
      <w:docPartObj>
        <w:docPartGallery w:val="autotext"/>
      </w:docPartObj>
    </w:sdtPr>
    <w:sdtEndPr>
      <w:rPr>
        <w:b/>
        <w:sz w:val="24"/>
        <w:szCs w:val="24"/>
      </w:rPr>
    </w:sdtEndPr>
    <w:sdtContent>
      <w:p>
        <w:pPr>
          <w:pStyle w:val="4"/>
          <w:jc w:val="center"/>
        </w:pPr>
      </w:p>
    </w:sdtContent>
  </w:sdt>
  <w:p>
    <w:pPr>
      <w:pStyle w:val="2"/>
      <w:spacing w:line="14" w:lineRule="auto"/>
      <w:rPr>
        <w:b w:val="0"/>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51781"/>
      <w:docPartObj>
        <w:docPartGallery w:val="autotext"/>
      </w:docPartObj>
    </w:sdtPr>
    <w:sdtContent>
      <w:sdt>
        <w:sdtPr>
          <w:id w:val="171357217"/>
          <w:docPartObj>
            <w:docPartGallery w:val="autotext"/>
          </w:docPartObj>
        </w:sdtPr>
        <w:sdtContent>
          <w:p>
            <w:pPr>
              <w:pStyle w:val="4"/>
              <w:jc w:val="center"/>
            </w:pPr>
          </w:p>
        </w:sdtContent>
      </w:sdt>
    </w:sdtContent>
  </w:sdt>
  <w:p>
    <w:pPr>
      <w:pStyle w:val="2"/>
      <w:spacing w:line="14" w:lineRule="auto"/>
      <w:rPr>
        <w:b w:val="0"/>
        <w:sz w:val="20"/>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51783"/>
      <w:docPartObj>
        <w:docPartGallery w:val="autotext"/>
      </w:docPartObj>
    </w:sdtPr>
    <w:sdtContent>
      <w:sdt>
        <w:sdtPr>
          <w:id w:val="11251782"/>
          <w:docPartObj>
            <w:docPartGallery w:val="autotext"/>
          </w:docPartObj>
        </w:sdtPr>
        <w:sdtContent>
          <w:p>
            <w:pPr>
              <w:pStyle w:val="4"/>
              <w:jc w:val="center"/>
            </w:pPr>
          </w:p>
        </w:sdtContent>
      </w:sdt>
    </w:sdtContent>
  </w:sdt>
  <w:p>
    <w:pPr>
      <w:pStyle w:val="2"/>
      <w:spacing w:line="14"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51785"/>
      <w:docPartObj>
        <w:docPartGallery w:val="autotext"/>
      </w:docPartObj>
    </w:sdtPr>
    <w:sdtContent>
      <w:sdt>
        <w:sdtPr>
          <w:id w:val="11251784"/>
          <w:docPartObj>
            <w:docPartGallery w:val="autotext"/>
          </w:docPartObj>
        </w:sdtPr>
        <w:sdtContent>
          <w:p>
            <w:pPr>
              <w:pStyle w:val="4"/>
              <w:jc w:val="center"/>
            </w:pPr>
          </w:p>
        </w:sdtContent>
      </w:sdt>
    </w:sdtContent>
  </w:sdt>
  <w:p>
    <w:pPr>
      <w:pStyle w:val="2"/>
      <w:spacing w:line="14" w:lineRule="auto"/>
      <w:rPr>
        <w:b w:val="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hideSpellingErrors/>
  <w:doNotTrackMoves/>
  <w:documentProtection w:enforcement="0"/>
  <w:defaultTabStop w:val="720"/>
  <w:drawingGridHorizontalSpacing w:val="110"/>
  <w:displayHorizontalDrawingGridEvery w:val="2"/>
  <w:characterSpacingControl w:val="doNotCompress"/>
  <w:noLineBreaksAfter w:lang="zh-CN" w:val="$([{£¥·‘“〈《「『【〔〖〝﹙﹛﹝＄（．［｛￡￥"/>
  <w:noLineBreaksBefore w:lang="zh-CN" w:val="!%),.:;&gt;?]}¢¨°·ˇˉ―‖’”…‰′″›℃∶、。〃〉》」』】〕〗〞︶︺︾﹀﹄﹚﹜﹞！＂％＇），．：；？］｀｜｝～￠"/>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jI3YmYwZGYxZTljODFlZWNjMjljZGQxM2Y2YmQ5NzcifQ=="/>
  </w:docVars>
  <w:rsids>
    <w:rsidRoot w:val="008A771C"/>
    <w:rsid w:val="00004B34"/>
    <w:rsid w:val="0008383D"/>
    <w:rsid w:val="000B194A"/>
    <w:rsid w:val="00104D6B"/>
    <w:rsid w:val="00130546"/>
    <w:rsid w:val="0013137E"/>
    <w:rsid w:val="001647CA"/>
    <w:rsid w:val="00170989"/>
    <w:rsid w:val="001809A7"/>
    <w:rsid w:val="00184420"/>
    <w:rsid w:val="001C5976"/>
    <w:rsid w:val="002008D9"/>
    <w:rsid w:val="00202406"/>
    <w:rsid w:val="002031E6"/>
    <w:rsid w:val="0020582B"/>
    <w:rsid w:val="00216D71"/>
    <w:rsid w:val="00252DA6"/>
    <w:rsid w:val="00264CBE"/>
    <w:rsid w:val="002717B3"/>
    <w:rsid w:val="002741C8"/>
    <w:rsid w:val="002859DB"/>
    <w:rsid w:val="002C6B6D"/>
    <w:rsid w:val="002E3B19"/>
    <w:rsid w:val="00307A6B"/>
    <w:rsid w:val="0032672D"/>
    <w:rsid w:val="0033528A"/>
    <w:rsid w:val="00337D48"/>
    <w:rsid w:val="00340E87"/>
    <w:rsid w:val="003567D0"/>
    <w:rsid w:val="0038785B"/>
    <w:rsid w:val="00391629"/>
    <w:rsid w:val="003A2F41"/>
    <w:rsid w:val="003E255E"/>
    <w:rsid w:val="0042079B"/>
    <w:rsid w:val="004320EC"/>
    <w:rsid w:val="00442123"/>
    <w:rsid w:val="00461EBC"/>
    <w:rsid w:val="004829A9"/>
    <w:rsid w:val="00484CDB"/>
    <w:rsid w:val="004A62EA"/>
    <w:rsid w:val="004B077D"/>
    <w:rsid w:val="004B428E"/>
    <w:rsid w:val="004E5F80"/>
    <w:rsid w:val="004F28BD"/>
    <w:rsid w:val="0050189B"/>
    <w:rsid w:val="005136C3"/>
    <w:rsid w:val="005146AB"/>
    <w:rsid w:val="005174A9"/>
    <w:rsid w:val="00532D17"/>
    <w:rsid w:val="00562EE5"/>
    <w:rsid w:val="00580EF9"/>
    <w:rsid w:val="005E57EB"/>
    <w:rsid w:val="0061263C"/>
    <w:rsid w:val="00624FE0"/>
    <w:rsid w:val="00637D75"/>
    <w:rsid w:val="006414D4"/>
    <w:rsid w:val="0065275D"/>
    <w:rsid w:val="006B3A25"/>
    <w:rsid w:val="006E460C"/>
    <w:rsid w:val="006F6408"/>
    <w:rsid w:val="00711F16"/>
    <w:rsid w:val="0071601C"/>
    <w:rsid w:val="00731783"/>
    <w:rsid w:val="00782061"/>
    <w:rsid w:val="007A13E7"/>
    <w:rsid w:val="007A31A4"/>
    <w:rsid w:val="007B5273"/>
    <w:rsid w:val="007C67AD"/>
    <w:rsid w:val="007C78D9"/>
    <w:rsid w:val="007D2310"/>
    <w:rsid w:val="007D2CA9"/>
    <w:rsid w:val="007E3078"/>
    <w:rsid w:val="00801D9F"/>
    <w:rsid w:val="00810EDE"/>
    <w:rsid w:val="008144A9"/>
    <w:rsid w:val="00820B46"/>
    <w:rsid w:val="00833897"/>
    <w:rsid w:val="008456CA"/>
    <w:rsid w:val="008656E4"/>
    <w:rsid w:val="008855B7"/>
    <w:rsid w:val="0089520E"/>
    <w:rsid w:val="008A771C"/>
    <w:rsid w:val="008B55F8"/>
    <w:rsid w:val="008E6E60"/>
    <w:rsid w:val="008F6325"/>
    <w:rsid w:val="009101C2"/>
    <w:rsid w:val="00913276"/>
    <w:rsid w:val="00933A73"/>
    <w:rsid w:val="00941E88"/>
    <w:rsid w:val="00953936"/>
    <w:rsid w:val="00964FF3"/>
    <w:rsid w:val="00971F00"/>
    <w:rsid w:val="00973494"/>
    <w:rsid w:val="00984A50"/>
    <w:rsid w:val="00990F1B"/>
    <w:rsid w:val="009B088B"/>
    <w:rsid w:val="009B4417"/>
    <w:rsid w:val="009D3E3C"/>
    <w:rsid w:val="00AA3B6F"/>
    <w:rsid w:val="00AE76E2"/>
    <w:rsid w:val="00AE7C72"/>
    <w:rsid w:val="00B14B82"/>
    <w:rsid w:val="00B16297"/>
    <w:rsid w:val="00B57DAD"/>
    <w:rsid w:val="00B92026"/>
    <w:rsid w:val="00BA3E3A"/>
    <w:rsid w:val="00BB198C"/>
    <w:rsid w:val="00BB736B"/>
    <w:rsid w:val="00BB7D79"/>
    <w:rsid w:val="00BE78CA"/>
    <w:rsid w:val="00BF3052"/>
    <w:rsid w:val="00BF420A"/>
    <w:rsid w:val="00C01B17"/>
    <w:rsid w:val="00C05727"/>
    <w:rsid w:val="00C06271"/>
    <w:rsid w:val="00C141C5"/>
    <w:rsid w:val="00C401D3"/>
    <w:rsid w:val="00C429FB"/>
    <w:rsid w:val="00C63431"/>
    <w:rsid w:val="00C64FA3"/>
    <w:rsid w:val="00C67CB9"/>
    <w:rsid w:val="00C8157C"/>
    <w:rsid w:val="00C87E7B"/>
    <w:rsid w:val="00CC5275"/>
    <w:rsid w:val="00D06F4F"/>
    <w:rsid w:val="00D41975"/>
    <w:rsid w:val="00D97FDB"/>
    <w:rsid w:val="00DD6376"/>
    <w:rsid w:val="00E111DB"/>
    <w:rsid w:val="00E27CF2"/>
    <w:rsid w:val="00E27EFD"/>
    <w:rsid w:val="00E44C40"/>
    <w:rsid w:val="00E57F0E"/>
    <w:rsid w:val="00E60724"/>
    <w:rsid w:val="00E66106"/>
    <w:rsid w:val="00E93113"/>
    <w:rsid w:val="00EC4190"/>
    <w:rsid w:val="00ED3AF4"/>
    <w:rsid w:val="00ED76C5"/>
    <w:rsid w:val="00EE340C"/>
    <w:rsid w:val="00F01808"/>
    <w:rsid w:val="00F05349"/>
    <w:rsid w:val="00F10D67"/>
    <w:rsid w:val="00F11D4B"/>
    <w:rsid w:val="00F14C63"/>
    <w:rsid w:val="00F46383"/>
    <w:rsid w:val="00F80C35"/>
    <w:rsid w:val="00F87D5B"/>
    <w:rsid w:val="00FB0DE2"/>
    <w:rsid w:val="00FB6A84"/>
    <w:rsid w:val="00FF39AF"/>
    <w:rsid w:val="00FF4099"/>
    <w:rsid w:val="122B037F"/>
    <w:rsid w:val="125F245C"/>
    <w:rsid w:val="13EF4979"/>
    <w:rsid w:val="18141FD9"/>
    <w:rsid w:val="191763D2"/>
    <w:rsid w:val="1C177A91"/>
    <w:rsid w:val="21ED1832"/>
    <w:rsid w:val="30633681"/>
    <w:rsid w:val="30D72258"/>
    <w:rsid w:val="57C03085"/>
    <w:rsid w:val="610417D1"/>
    <w:rsid w:val="669473E5"/>
    <w:rsid w:val="6C226FA5"/>
    <w:rsid w:val="6C53185F"/>
    <w:rsid w:val="70D016D0"/>
    <w:rsid w:val="75796A9B"/>
    <w:rsid w:val="7AE227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rPr>
      <w:b/>
      <w:bCs/>
      <w:sz w:val="48"/>
      <w:szCs w:val="48"/>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1"/>
    <w:semiHidden/>
    <w:qFormat/>
    <w:uiPriority w:val="99"/>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9">
    <w:name w:val="正文文本 Char"/>
    <w:link w:val="2"/>
    <w:semiHidden/>
    <w:qFormat/>
    <w:uiPriority w:val="99"/>
    <w:rPr>
      <w:rFonts w:ascii="宋体" w:hAnsi="宋体" w:cs="宋体"/>
      <w:kern w:val="0"/>
      <w:sz w:val="22"/>
      <w:lang w:val="zh-CN"/>
    </w:rPr>
  </w:style>
  <w:style w:type="paragraph" w:styleId="10">
    <w:name w:val="List Paragraph"/>
    <w:basedOn w:val="1"/>
    <w:qFormat/>
    <w:uiPriority w:val="99"/>
  </w:style>
  <w:style w:type="paragraph" w:customStyle="1" w:styleId="11">
    <w:name w:val="Table Paragraph"/>
    <w:basedOn w:val="1"/>
    <w:qFormat/>
    <w:uiPriority w:val="99"/>
  </w:style>
  <w:style w:type="character" w:customStyle="1" w:styleId="12">
    <w:name w:val="页眉 Char"/>
    <w:link w:val="5"/>
    <w:semiHidden/>
    <w:qFormat/>
    <w:locked/>
    <w:uiPriority w:val="99"/>
    <w:rPr>
      <w:rFonts w:ascii="宋体" w:hAnsi="宋体" w:eastAsia="Times New Roman" w:cs="宋体"/>
      <w:sz w:val="18"/>
      <w:szCs w:val="18"/>
      <w:lang w:val="zh-CN" w:eastAsia="zh-CN"/>
    </w:rPr>
  </w:style>
  <w:style w:type="character" w:customStyle="1" w:styleId="13">
    <w:name w:val="页脚 Char"/>
    <w:link w:val="4"/>
    <w:qFormat/>
    <w:locked/>
    <w:uiPriority w:val="99"/>
    <w:rPr>
      <w:rFonts w:ascii="宋体" w:hAnsi="宋体" w:eastAsia="Times New Roman" w:cs="宋体"/>
      <w:sz w:val="18"/>
      <w:szCs w:val="18"/>
      <w:lang w:val="zh-CN" w:eastAsia="zh-CN"/>
    </w:rPr>
  </w:style>
  <w:style w:type="character" w:customStyle="1" w:styleId="14">
    <w:name w:val="批注框文本 Char"/>
    <w:link w:val="3"/>
    <w:semiHidden/>
    <w:qFormat/>
    <w:uiPriority w:val="99"/>
    <w:rPr>
      <w:rFonts w:ascii="宋体" w:hAnsi="宋体" w:cs="宋体"/>
      <w:sz w:val="18"/>
      <w:szCs w:val="18"/>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theme" Target="theme/theme1.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111</Pages>
  <Words>78385</Words>
  <Characters>80995</Characters>
  <Lines>826</Lines>
  <Paragraphs>232</Paragraphs>
  <TotalTime>4</TotalTime>
  <ScaleCrop>false</ScaleCrop>
  <LinksUpToDate>false</LinksUpToDate>
  <CharactersWithSpaces>82993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2020-03-10T07:11:00Z</dcterms:created>
  <dc:creator>mingyan you</dc:creator>
  <cp:lastModifiedBy>Administrator</cp:lastModifiedBy>
  <cp:lastPrinted>2020-06-12T09:32:00Z</cp:lastPrinted>
  <dcterms:modified xsi:type="dcterms:W3CDTF">2023-11-14T09:17:57Z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KSOProductBuildVer">
    <vt:lpwstr>2052-12.1.0.15712</vt:lpwstr>
  </property>
  <property fmtid="{D5CDD505-2E9C-101B-9397-08002B2CF9AE}" pid="4" name="ICV">
    <vt:lpwstr>5AE8B2E84BD9483E9B1AC7A00306C603</vt:lpwstr>
  </property>
</Properties>
</file>