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53C" w:rsidRDefault="0009153C" w:rsidP="0009153C">
      <w:pPr>
        <w:spacing w:line="579" w:lineRule="exact"/>
        <w:rPr>
          <w:rFonts w:ascii="黑体" w:eastAsia="黑体" w:hAnsi="黑体" w:cs="黑体"/>
          <w:sz w:val="32"/>
          <w:szCs w:val="32"/>
        </w:rPr>
      </w:pPr>
      <w:r>
        <w:rPr>
          <w:rFonts w:ascii="黑体" w:eastAsia="黑体" w:hAnsi="黑体" w:cs="黑体" w:hint="eastAsia"/>
          <w:sz w:val="32"/>
          <w:szCs w:val="32"/>
        </w:rPr>
        <w:t>附件</w:t>
      </w:r>
    </w:p>
    <w:p w:rsidR="0009153C" w:rsidRDefault="0009153C" w:rsidP="0009153C">
      <w:pPr>
        <w:spacing w:line="579" w:lineRule="exact"/>
        <w:rPr>
          <w:rFonts w:ascii="仿宋_GB2312" w:eastAsia="仿宋_GB2312" w:hAnsi="仿宋_GB2312" w:cs="仿宋_GB2312"/>
          <w:sz w:val="32"/>
          <w:szCs w:val="32"/>
        </w:rPr>
      </w:pPr>
    </w:p>
    <w:p w:rsidR="0009153C" w:rsidRDefault="0009153C" w:rsidP="0009153C">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天津市南开区“免申即享”政策清单（2023年版）</w:t>
      </w:r>
    </w:p>
    <w:p w:rsidR="0009153C" w:rsidRDefault="0009153C" w:rsidP="0009153C">
      <w:pPr>
        <w:spacing w:line="579" w:lineRule="exact"/>
        <w:jc w:val="center"/>
        <w:rPr>
          <w:rFonts w:ascii="方正小标宋简体" w:eastAsia="方正小标宋简体" w:hAnsi="方正小标宋简体" w:cs="方正小标宋简体"/>
          <w:sz w:val="44"/>
          <w:szCs w:val="44"/>
        </w:rPr>
      </w:pPr>
    </w:p>
    <w:tbl>
      <w:tblPr>
        <w:tblW w:w="14820" w:type="dxa"/>
        <w:tblInd w:w="91" w:type="dxa"/>
        <w:tblLook w:val="04A0"/>
      </w:tblPr>
      <w:tblGrid>
        <w:gridCol w:w="555"/>
        <w:gridCol w:w="795"/>
        <w:gridCol w:w="1275"/>
        <w:gridCol w:w="5475"/>
        <w:gridCol w:w="2659"/>
        <w:gridCol w:w="1091"/>
        <w:gridCol w:w="1275"/>
        <w:gridCol w:w="1695"/>
      </w:tblGrid>
      <w:tr w:rsidR="0009153C" w:rsidTr="00E13D03">
        <w:trPr>
          <w:cantSplit/>
          <w:trHeight w:val="958"/>
          <w:tblHeader/>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主管部门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事项名称</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政策内容</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政策依据</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实施部门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联系人及咨询电话</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南开区实施</w:t>
            </w:r>
          </w:p>
          <w:p w:rsidR="0009153C" w:rsidRDefault="0009153C" w:rsidP="00E13D03">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部门</w:t>
            </w:r>
          </w:p>
        </w:tc>
      </w:tr>
      <w:tr w:rsidR="0009153C" w:rsidTr="00E13D03">
        <w:trPr>
          <w:cantSplit/>
          <w:trHeight w:val="31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1</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市发展改革委</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企业投资项目备案</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工程建设领域符合以下条件的，可以免于企业投资项目备案：</w:t>
            </w:r>
          </w:p>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社会投资类维修改造（不使用财政资金、</w:t>
            </w:r>
            <w:proofErr w:type="gramStart"/>
            <w:r>
              <w:rPr>
                <w:rFonts w:eastAsia="仿宋_GB2312"/>
                <w:color w:val="000000"/>
                <w:kern w:val="0"/>
                <w:sz w:val="24"/>
              </w:rPr>
              <w:t>不</w:t>
            </w:r>
            <w:proofErr w:type="gramEnd"/>
            <w:r>
              <w:rPr>
                <w:rFonts w:eastAsia="仿宋_GB2312"/>
                <w:color w:val="000000"/>
                <w:kern w:val="0"/>
                <w:sz w:val="24"/>
              </w:rPr>
              <w:t>新增固定资产、非国有控股、非文物和优秀历史建筑工程）项目；</w:t>
            </w:r>
            <w:r>
              <w:rPr>
                <w:rFonts w:eastAsia="仿宋_GB2312"/>
                <w:color w:val="000000"/>
                <w:kern w:val="0"/>
                <w:sz w:val="24"/>
              </w:rPr>
              <w:br/>
              <w:t>2.160</w:t>
            </w:r>
            <w:r>
              <w:rPr>
                <w:rFonts w:eastAsia="仿宋_GB2312"/>
                <w:color w:val="000000"/>
                <w:kern w:val="0"/>
                <w:sz w:val="24"/>
              </w:rPr>
              <w:t>千瓦（</w:t>
            </w:r>
            <w:r>
              <w:rPr>
                <w:rFonts w:eastAsia="仿宋_GB2312"/>
                <w:color w:val="000000"/>
                <w:kern w:val="0"/>
                <w:sz w:val="24"/>
              </w:rPr>
              <w:t>kW</w:t>
            </w:r>
            <w:r>
              <w:rPr>
                <w:rFonts w:eastAsia="仿宋_GB2312"/>
                <w:color w:val="000000"/>
                <w:kern w:val="0"/>
                <w:sz w:val="24"/>
              </w:rPr>
              <w:t>）及以下低压工商业等所有外部电源工程；</w:t>
            </w:r>
            <w:r>
              <w:rPr>
                <w:rFonts w:eastAsia="仿宋_GB2312"/>
                <w:color w:val="000000"/>
                <w:kern w:val="0"/>
                <w:sz w:val="24"/>
              </w:rPr>
              <w:br/>
              <w:t>3.</w:t>
            </w:r>
            <w:proofErr w:type="gramStart"/>
            <w:r>
              <w:rPr>
                <w:rFonts w:eastAsia="仿宋_GB2312"/>
                <w:color w:val="000000"/>
                <w:kern w:val="0"/>
                <w:sz w:val="24"/>
              </w:rPr>
              <w:t>原挖原换</w:t>
            </w:r>
            <w:proofErr w:type="gramEnd"/>
            <w:r>
              <w:rPr>
                <w:rFonts w:eastAsia="仿宋_GB2312"/>
                <w:color w:val="000000"/>
                <w:kern w:val="0"/>
                <w:sz w:val="24"/>
              </w:rPr>
              <w:t>的市政管网（自来水给排水、燃气供热、通信等</w:t>
            </w:r>
            <w:r>
              <w:rPr>
                <w:rFonts w:eastAsia="仿宋_GB2312"/>
                <w:color w:val="000000"/>
                <w:kern w:val="0"/>
                <w:sz w:val="24"/>
              </w:rPr>
              <w:t>400</w:t>
            </w:r>
            <w:r>
              <w:rPr>
                <w:rFonts w:eastAsia="仿宋_GB2312"/>
                <w:color w:val="000000"/>
                <w:kern w:val="0"/>
                <w:sz w:val="24"/>
              </w:rPr>
              <w:t>万元以下）项目；</w:t>
            </w:r>
            <w:r>
              <w:rPr>
                <w:rFonts w:eastAsia="仿宋_GB2312"/>
                <w:color w:val="000000"/>
                <w:kern w:val="0"/>
                <w:sz w:val="24"/>
              </w:rPr>
              <w:br/>
              <w:t>4.</w:t>
            </w:r>
            <w:r>
              <w:rPr>
                <w:rFonts w:eastAsia="仿宋_GB2312"/>
                <w:color w:val="000000"/>
                <w:kern w:val="0"/>
                <w:sz w:val="24"/>
              </w:rPr>
              <w:t>环境整治（粉刷墙面、清运垃圾等</w:t>
            </w:r>
            <w:r>
              <w:rPr>
                <w:rFonts w:eastAsia="仿宋_GB2312"/>
                <w:color w:val="000000"/>
                <w:kern w:val="0"/>
                <w:sz w:val="24"/>
              </w:rPr>
              <w:t>400</w:t>
            </w:r>
            <w:r>
              <w:rPr>
                <w:rFonts w:eastAsia="仿宋_GB2312"/>
                <w:color w:val="000000"/>
                <w:kern w:val="0"/>
                <w:sz w:val="24"/>
              </w:rPr>
              <w:t>万元以下）项目；</w:t>
            </w:r>
            <w:r>
              <w:rPr>
                <w:rFonts w:eastAsia="仿宋_GB2312"/>
                <w:color w:val="000000"/>
                <w:kern w:val="0"/>
                <w:sz w:val="24"/>
              </w:rPr>
              <w:br/>
              <w:t>5.</w:t>
            </w:r>
            <w:r>
              <w:rPr>
                <w:rFonts w:eastAsia="仿宋_GB2312"/>
                <w:color w:val="000000"/>
                <w:kern w:val="0"/>
                <w:sz w:val="24"/>
              </w:rPr>
              <w:t>绿化补植、绿化造林类（</w:t>
            </w:r>
            <w:r>
              <w:rPr>
                <w:rFonts w:eastAsia="仿宋_GB2312"/>
                <w:color w:val="000000"/>
                <w:kern w:val="0"/>
                <w:sz w:val="24"/>
              </w:rPr>
              <w:t>400</w:t>
            </w:r>
            <w:r>
              <w:rPr>
                <w:rFonts w:eastAsia="仿宋_GB2312"/>
                <w:color w:val="000000"/>
                <w:kern w:val="0"/>
                <w:sz w:val="24"/>
              </w:rPr>
              <w:t>万元以下）项目；</w:t>
            </w:r>
            <w:r>
              <w:rPr>
                <w:rFonts w:eastAsia="仿宋_GB2312"/>
                <w:color w:val="000000"/>
                <w:kern w:val="0"/>
                <w:sz w:val="24"/>
              </w:rPr>
              <w:br/>
              <w:t>6.</w:t>
            </w:r>
            <w:r>
              <w:rPr>
                <w:rFonts w:eastAsia="仿宋_GB2312"/>
                <w:color w:val="000000"/>
                <w:kern w:val="0"/>
                <w:sz w:val="24"/>
              </w:rPr>
              <w:t>社区（村容、村貌）整治（</w:t>
            </w:r>
            <w:r>
              <w:rPr>
                <w:rFonts w:eastAsia="仿宋_GB2312"/>
                <w:color w:val="000000"/>
                <w:kern w:val="0"/>
                <w:sz w:val="24"/>
              </w:rPr>
              <w:t>400</w:t>
            </w:r>
            <w:r>
              <w:rPr>
                <w:rFonts w:eastAsia="仿宋_GB2312"/>
                <w:color w:val="000000"/>
                <w:kern w:val="0"/>
                <w:sz w:val="24"/>
              </w:rPr>
              <w:t>万元以下）项目。</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《市发展改革委关于公布工程建设领域审批事项豁免清单和减少申请材料清单的通知》</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市发展改革委、各区行政</w:t>
            </w:r>
            <w:proofErr w:type="gramStart"/>
            <w:r>
              <w:rPr>
                <w:rFonts w:eastAsia="仿宋_GB2312"/>
                <w:color w:val="000000"/>
                <w:kern w:val="0"/>
                <w:sz w:val="24"/>
              </w:rPr>
              <w:t>审批局</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24538211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7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2</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ascii="仿宋_GB2312" w:eastAsia="仿宋_GB2312" w:hAnsi="宋体" w:cs="仿宋_GB2312"/>
                <w:color w:val="000000"/>
                <w:sz w:val="24"/>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针对社会投资低风险项目、</w:t>
            </w:r>
            <w:proofErr w:type="gramStart"/>
            <w:r>
              <w:rPr>
                <w:rFonts w:eastAsia="仿宋_GB2312"/>
                <w:color w:val="000000"/>
                <w:kern w:val="0"/>
                <w:sz w:val="24"/>
              </w:rPr>
              <w:t>带方案</w:t>
            </w:r>
            <w:proofErr w:type="gramEnd"/>
            <w:r>
              <w:rPr>
                <w:rFonts w:eastAsia="仿宋_GB2312"/>
                <w:color w:val="000000"/>
                <w:kern w:val="0"/>
                <w:sz w:val="24"/>
              </w:rPr>
              <w:t>出让土地和规划建设条件明确项目、既有建筑改造项目取消在线备案环节，通过信息共享，在联审系统自动完成项目备案。</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《关于印发天津市工程建设项目</w:t>
            </w:r>
            <w:r>
              <w:rPr>
                <w:rFonts w:eastAsia="仿宋_GB2312"/>
                <w:color w:val="000000"/>
                <w:kern w:val="0"/>
                <w:sz w:val="24"/>
              </w:rPr>
              <w:t>“</w:t>
            </w:r>
            <w:r>
              <w:rPr>
                <w:rFonts w:eastAsia="仿宋_GB2312"/>
                <w:color w:val="000000"/>
                <w:kern w:val="0"/>
                <w:sz w:val="24"/>
              </w:rPr>
              <w:t>清单制</w:t>
            </w:r>
            <w:r>
              <w:rPr>
                <w:rFonts w:eastAsia="仿宋_GB2312"/>
                <w:color w:val="000000"/>
                <w:kern w:val="0"/>
                <w:sz w:val="24"/>
              </w:rPr>
              <w:t>+</w:t>
            </w:r>
            <w:r>
              <w:rPr>
                <w:rFonts w:eastAsia="仿宋_GB2312"/>
                <w:color w:val="000000"/>
                <w:kern w:val="0"/>
                <w:sz w:val="24"/>
              </w:rPr>
              <w:t>告知承诺制</w:t>
            </w:r>
            <w:r>
              <w:rPr>
                <w:rFonts w:eastAsia="仿宋_GB2312"/>
                <w:color w:val="000000"/>
                <w:kern w:val="0"/>
                <w:sz w:val="24"/>
              </w:rPr>
              <w:t>”</w:t>
            </w:r>
            <w:r>
              <w:rPr>
                <w:rFonts w:eastAsia="仿宋_GB2312"/>
                <w:color w:val="000000"/>
                <w:kern w:val="0"/>
                <w:sz w:val="24"/>
              </w:rPr>
              <w:t>审批改革实施方案的通知》（</w:t>
            </w:r>
            <w:proofErr w:type="gramStart"/>
            <w:r>
              <w:rPr>
                <w:rFonts w:eastAsia="仿宋_GB2312"/>
                <w:color w:val="000000"/>
                <w:kern w:val="0"/>
                <w:sz w:val="24"/>
              </w:rPr>
              <w:t>津住建</w:t>
            </w:r>
            <w:proofErr w:type="gramEnd"/>
            <w:r>
              <w:rPr>
                <w:rFonts w:eastAsia="仿宋_GB2312"/>
                <w:color w:val="000000"/>
                <w:kern w:val="0"/>
                <w:sz w:val="24"/>
              </w:rPr>
              <w:t>政务〔</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16</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市发展改革委、各区行政</w:t>
            </w:r>
            <w:proofErr w:type="gramStart"/>
            <w:r>
              <w:rPr>
                <w:rFonts w:eastAsia="仿宋_GB2312"/>
                <w:color w:val="000000"/>
                <w:kern w:val="0"/>
                <w:sz w:val="24"/>
              </w:rPr>
              <w:t>审批局</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24538211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20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160</w:t>
            </w:r>
            <w:r>
              <w:rPr>
                <w:rFonts w:eastAsia="仿宋_GB2312"/>
                <w:color w:val="000000"/>
                <w:kern w:val="0"/>
                <w:sz w:val="24"/>
              </w:rPr>
              <w:t>千瓦（</w:t>
            </w:r>
            <w:r>
              <w:rPr>
                <w:rFonts w:eastAsia="仿宋_GB2312"/>
                <w:color w:val="000000"/>
                <w:kern w:val="0"/>
                <w:sz w:val="24"/>
              </w:rPr>
              <w:t>kW</w:t>
            </w:r>
            <w:r>
              <w:rPr>
                <w:rFonts w:eastAsia="仿宋_GB2312"/>
                <w:color w:val="000000"/>
                <w:kern w:val="0"/>
                <w:sz w:val="24"/>
              </w:rPr>
              <w:t>）及以下低压工商业等所有外部电源工程，不再办理建设工程规划许可、临时占用绿化用地许可、占用挖掘道路许可等审批事项，只要明确破路方案、</w:t>
            </w:r>
            <w:proofErr w:type="gramStart"/>
            <w:r>
              <w:rPr>
                <w:rFonts w:eastAsia="仿宋_GB2312"/>
                <w:color w:val="000000"/>
                <w:kern w:val="0"/>
                <w:sz w:val="24"/>
              </w:rPr>
              <w:t>破绿方案</w:t>
            </w:r>
            <w:proofErr w:type="gramEnd"/>
            <w:r>
              <w:rPr>
                <w:rFonts w:eastAsia="仿宋_GB2312"/>
                <w:color w:val="000000"/>
                <w:kern w:val="0"/>
                <w:sz w:val="24"/>
              </w:rPr>
              <w:t>、占路保护及不低于原设计标准的恢复方式即可施工。</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《天津市人民政府关于印发天津市工程建设项目审批制度改革试点实施方案的通知》（津政发〔</w:t>
            </w:r>
            <w:r>
              <w:rPr>
                <w:rFonts w:eastAsia="仿宋_GB2312"/>
                <w:color w:val="000000"/>
                <w:kern w:val="0"/>
                <w:sz w:val="24"/>
              </w:rPr>
              <w:t>2018</w:t>
            </w:r>
            <w:r>
              <w:rPr>
                <w:rFonts w:eastAsia="仿宋_GB2312"/>
                <w:color w:val="000000"/>
                <w:kern w:val="0"/>
                <w:sz w:val="24"/>
              </w:rPr>
              <w:t>〕</w:t>
            </w:r>
            <w:r>
              <w:rPr>
                <w:rFonts w:eastAsia="仿宋_GB2312"/>
                <w:color w:val="000000"/>
                <w:kern w:val="0"/>
                <w:sz w:val="24"/>
              </w:rPr>
              <w:t>22</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258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临时占用、挖掘城市道路及依附城市道路建设管线、杆线等设施许可</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各级城市道路养护管理部门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24538466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20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对于新装、增容等配套服务的</w:t>
            </w:r>
            <w:r>
              <w:rPr>
                <w:rFonts w:eastAsia="仿宋_GB2312"/>
                <w:color w:val="000000"/>
                <w:kern w:val="0"/>
                <w:sz w:val="24"/>
              </w:rPr>
              <w:t>35</w:t>
            </w:r>
            <w:r>
              <w:rPr>
                <w:rFonts w:eastAsia="仿宋_GB2312"/>
                <w:color w:val="000000"/>
                <w:kern w:val="0"/>
                <w:sz w:val="24"/>
              </w:rPr>
              <w:t>千伏及以下电压等级，长度在</w:t>
            </w:r>
            <w:r>
              <w:rPr>
                <w:rFonts w:eastAsia="仿宋_GB2312"/>
                <w:color w:val="000000"/>
                <w:kern w:val="0"/>
                <w:sz w:val="24"/>
              </w:rPr>
              <w:t>200</w:t>
            </w:r>
            <w:r>
              <w:rPr>
                <w:rFonts w:eastAsia="仿宋_GB2312"/>
                <w:color w:val="000000"/>
                <w:kern w:val="0"/>
                <w:sz w:val="24"/>
              </w:rPr>
              <w:t>米及以下的配套电力线性工程，不再办理核准、规划、临时占用绿化用地、占用挖掘城市道路等审批事项。涉及占掘道路、占用、破</w:t>
            </w:r>
            <w:r>
              <w:rPr>
                <w:rFonts w:eastAsia="仿宋_GB2312"/>
                <w:color w:val="000000"/>
                <w:kern w:val="0"/>
                <w:sz w:val="24"/>
              </w:rPr>
              <w:lastRenderedPageBreak/>
              <w:t>坏城市绿地，建设管理单位在明确破路、</w:t>
            </w:r>
            <w:proofErr w:type="gramStart"/>
            <w:r>
              <w:rPr>
                <w:rFonts w:eastAsia="仿宋_GB2312"/>
                <w:color w:val="000000"/>
                <w:kern w:val="0"/>
                <w:sz w:val="24"/>
              </w:rPr>
              <w:t>破绿方案</w:t>
            </w:r>
            <w:proofErr w:type="gramEnd"/>
            <w:r>
              <w:rPr>
                <w:rFonts w:eastAsia="仿宋_GB2312"/>
                <w:color w:val="000000"/>
                <w:kern w:val="0"/>
                <w:sz w:val="24"/>
              </w:rPr>
              <w:t>、占路保护方案，并与相关设施养护管理部门签订管理协议，凡涉及公共安全的，在征得公安机关交通管理部门同意，并承诺不低于原设计标准的方式恢复被破道路、被占绿地后即可施工。建设项目建设期内使用临时电供电的架空电力线性工程参照执行。</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lastRenderedPageBreak/>
              <w:t>《关于印发</w:t>
            </w:r>
            <w:r>
              <w:rPr>
                <w:rFonts w:eastAsia="仿宋_GB2312"/>
                <w:color w:val="000000"/>
                <w:kern w:val="0"/>
                <w:sz w:val="24"/>
              </w:rPr>
              <w:t>&lt;</w:t>
            </w:r>
            <w:r>
              <w:rPr>
                <w:rFonts w:eastAsia="仿宋_GB2312"/>
                <w:color w:val="000000"/>
                <w:kern w:val="0"/>
                <w:sz w:val="24"/>
              </w:rPr>
              <w:t>简化中低压等级配套电力线性工程审批流程实施方案</w:t>
            </w:r>
            <w:r>
              <w:rPr>
                <w:rFonts w:eastAsia="仿宋_GB2312"/>
                <w:color w:val="000000"/>
                <w:kern w:val="0"/>
                <w:sz w:val="24"/>
              </w:rPr>
              <w:t>&gt;</w:t>
            </w:r>
            <w:r>
              <w:rPr>
                <w:rFonts w:eastAsia="仿宋_GB2312"/>
                <w:color w:val="000000"/>
                <w:kern w:val="0"/>
                <w:sz w:val="24"/>
              </w:rPr>
              <w:t>的函》（津政务函〔</w:t>
            </w:r>
            <w:r>
              <w:rPr>
                <w:rFonts w:eastAsia="仿宋_GB2312"/>
                <w:color w:val="000000"/>
                <w:kern w:val="0"/>
                <w:sz w:val="24"/>
              </w:rPr>
              <w:t>2019</w:t>
            </w:r>
            <w:r>
              <w:rPr>
                <w:rFonts w:eastAsia="仿宋_GB2312"/>
                <w:color w:val="000000"/>
                <w:kern w:val="0"/>
                <w:sz w:val="24"/>
              </w:rPr>
              <w:t>〕</w:t>
            </w:r>
            <w:r>
              <w:rPr>
                <w:rFonts w:eastAsia="仿宋_GB2312"/>
                <w:color w:val="000000"/>
                <w:kern w:val="0"/>
                <w:sz w:val="24"/>
              </w:rPr>
              <w:lastRenderedPageBreak/>
              <w:t>53</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lastRenderedPageBreak/>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246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临时占用、挖掘城市道路及依附城市道路建设管线、杆线等设施许可</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各级城市道路养护管理部门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24538466</w:t>
            </w: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r>
      <w:tr w:rsidR="0009153C" w:rsidTr="00E13D03">
        <w:trPr>
          <w:cantSplit/>
          <w:trHeight w:val="36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工程建设涉及城市绿地、树木许可</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涉及占用城市绿地建设的通信基站，单站</w:t>
            </w:r>
            <w:proofErr w:type="gramStart"/>
            <w:r>
              <w:rPr>
                <w:rFonts w:eastAsia="仿宋_GB2312"/>
                <w:color w:val="000000"/>
                <w:kern w:val="0"/>
                <w:sz w:val="24"/>
              </w:rPr>
              <w:t>址</w:t>
            </w:r>
            <w:proofErr w:type="gramEnd"/>
            <w:r>
              <w:rPr>
                <w:rFonts w:eastAsia="仿宋_GB2312"/>
                <w:color w:val="000000"/>
                <w:kern w:val="0"/>
                <w:sz w:val="24"/>
              </w:rPr>
              <w:t>建设高度不超过</w:t>
            </w:r>
            <w:r>
              <w:rPr>
                <w:rFonts w:eastAsia="仿宋_GB2312"/>
                <w:color w:val="000000"/>
                <w:kern w:val="0"/>
                <w:sz w:val="24"/>
              </w:rPr>
              <w:t>45</w:t>
            </w:r>
            <w:r>
              <w:rPr>
                <w:rFonts w:eastAsia="仿宋_GB2312"/>
                <w:color w:val="000000"/>
                <w:kern w:val="0"/>
                <w:sz w:val="24"/>
              </w:rPr>
              <w:t>米，占地面积不超过</w:t>
            </w:r>
            <w:r>
              <w:rPr>
                <w:rFonts w:eastAsia="仿宋_GB2312"/>
                <w:color w:val="000000"/>
                <w:kern w:val="0"/>
                <w:sz w:val="24"/>
              </w:rPr>
              <w:t>10</w:t>
            </w:r>
            <w:r>
              <w:rPr>
                <w:rFonts w:eastAsia="仿宋_GB2312"/>
                <w:color w:val="000000"/>
                <w:kern w:val="0"/>
                <w:sz w:val="24"/>
              </w:rPr>
              <w:t>平方米。其中基站铁塔占地面积不超过</w:t>
            </w:r>
            <w:r>
              <w:rPr>
                <w:rFonts w:eastAsia="仿宋_GB2312"/>
                <w:color w:val="000000"/>
                <w:kern w:val="0"/>
                <w:sz w:val="24"/>
              </w:rPr>
              <w:t>5</w:t>
            </w:r>
            <w:r>
              <w:rPr>
                <w:rFonts w:eastAsia="仿宋_GB2312"/>
                <w:color w:val="000000"/>
                <w:kern w:val="0"/>
                <w:sz w:val="24"/>
              </w:rPr>
              <w:t>平方米；配套机柜不超过</w:t>
            </w:r>
            <w:r>
              <w:rPr>
                <w:rFonts w:eastAsia="仿宋_GB2312"/>
                <w:color w:val="000000"/>
                <w:kern w:val="0"/>
                <w:sz w:val="24"/>
              </w:rPr>
              <w:t>4</w:t>
            </w:r>
            <w:r>
              <w:rPr>
                <w:rFonts w:eastAsia="仿宋_GB2312"/>
                <w:color w:val="000000"/>
                <w:kern w:val="0"/>
                <w:sz w:val="24"/>
              </w:rPr>
              <w:t>个，占地面积不超过</w:t>
            </w:r>
            <w:r>
              <w:rPr>
                <w:rFonts w:eastAsia="仿宋_GB2312"/>
                <w:color w:val="000000"/>
                <w:kern w:val="0"/>
                <w:sz w:val="24"/>
              </w:rPr>
              <w:t>5</w:t>
            </w:r>
            <w:r>
              <w:rPr>
                <w:rFonts w:eastAsia="仿宋_GB2312"/>
                <w:color w:val="000000"/>
                <w:kern w:val="0"/>
                <w:sz w:val="24"/>
              </w:rPr>
              <w:t>平方米。市内六区单站</w:t>
            </w:r>
            <w:proofErr w:type="gramStart"/>
            <w:r>
              <w:rPr>
                <w:rFonts w:eastAsia="仿宋_GB2312"/>
                <w:color w:val="000000"/>
                <w:kern w:val="0"/>
                <w:sz w:val="24"/>
              </w:rPr>
              <w:t>址</w:t>
            </w:r>
            <w:proofErr w:type="gramEnd"/>
            <w:r>
              <w:rPr>
                <w:rFonts w:eastAsia="仿宋_GB2312"/>
                <w:color w:val="000000"/>
                <w:kern w:val="0"/>
                <w:sz w:val="24"/>
              </w:rPr>
              <w:t>建设高度不超过</w:t>
            </w:r>
            <w:r>
              <w:rPr>
                <w:rFonts w:eastAsia="仿宋_GB2312"/>
                <w:color w:val="000000"/>
                <w:kern w:val="0"/>
                <w:sz w:val="24"/>
              </w:rPr>
              <w:t>35</w:t>
            </w:r>
            <w:r>
              <w:rPr>
                <w:rFonts w:eastAsia="仿宋_GB2312"/>
                <w:color w:val="000000"/>
                <w:kern w:val="0"/>
                <w:sz w:val="24"/>
              </w:rPr>
              <w:t>米，占地面积不超过</w:t>
            </w:r>
            <w:r>
              <w:rPr>
                <w:rFonts w:eastAsia="仿宋_GB2312"/>
                <w:color w:val="000000"/>
                <w:kern w:val="0"/>
                <w:sz w:val="24"/>
              </w:rPr>
              <w:t>5</w:t>
            </w:r>
            <w:r>
              <w:rPr>
                <w:rFonts w:eastAsia="仿宋_GB2312"/>
                <w:color w:val="000000"/>
                <w:kern w:val="0"/>
                <w:sz w:val="24"/>
              </w:rPr>
              <w:t>平方米。其中基站铁塔占地面积不超过</w:t>
            </w:r>
            <w:r>
              <w:rPr>
                <w:rFonts w:eastAsia="仿宋_GB2312"/>
                <w:color w:val="000000"/>
                <w:kern w:val="0"/>
                <w:sz w:val="24"/>
              </w:rPr>
              <w:t>2</w:t>
            </w:r>
            <w:r>
              <w:rPr>
                <w:rFonts w:eastAsia="仿宋_GB2312"/>
                <w:color w:val="000000"/>
                <w:kern w:val="0"/>
                <w:sz w:val="24"/>
              </w:rPr>
              <w:t>平方米；配套机柜不超过</w:t>
            </w:r>
            <w:r>
              <w:rPr>
                <w:rFonts w:eastAsia="仿宋_GB2312"/>
                <w:color w:val="000000"/>
                <w:kern w:val="0"/>
                <w:sz w:val="24"/>
              </w:rPr>
              <w:t>2</w:t>
            </w:r>
            <w:r>
              <w:rPr>
                <w:rFonts w:eastAsia="仿宋_GB2312"/>
                <w:color w:val="000000"/>
                <w:kern w:val="0"/>
                <w:sz w:val="24"/>
              </w:rPr>
              <w:t>个，占地面积不超过</w:t>
            </w:r>
            <w:r>
              <w:rPr>
                <w:rFonts w:eastAsia="仿宋_GB2312"/>
                <w:color w:val="000000"/>
                <w:kern w:val="0"/>
                <w:sz w:val="24"/>
              </w:rPr>
              <w:t>3</w:t>
            </w:r>
            <w:r>
              <w:rPr>
                <w:rFonts w:eastAsia="仿宋_GB2312"/>
                <w:color w:val="000000"/>
                <w:kern w:val="0"/>
                <w:sz w:val="24"/>
              </w:rPr>
              <w:t>平方米（其他行政区结合本区域实际参照执行）。此类基站无需办理规划审批事项，在不影响绿地和城市景观的前提下，建设单位凭通信管理部门出具的通信基站建设证明、各区人民政府批复的通信基站站</w:t>
            </w:r>
            <w:proofErr w:type="gramStart"/>
            <w:r>
              <w:rPr>
                <w:rFonts w:eastAsia="仿宋_GB2312"/>
                <w:color w:val="000000"/>
                <w:kern w:val="0"/>
                <w:sz w:val="24"/>
              </w:rPr>
              <w:t>址</w:t>
            </w:r>
            <w:proofErr w:type="gramEnd"/>
            <w:r>
              <w:rPr>
                <w:rFonts w:eastAsia="仿宋_GB2312"/>
                <w:color w:val="000000"/>
                <w:kern w:val="0"/>
                <w:sz w:val="24"/>
              </w:rPr>
              <w:t>专项规划作为建设通信基站的文件依据，无需办理涉及城市绿地、树木许可，建设单位凭以上材料与绿地管理单位沟通后进场施工，绿地管理单位配合做好有关工作。</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《关于优化通信基站站址建设行政审批工作的通知》（津政务发〔</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25</w:t>
            </w:r>
            <w:r>
              <w:rPr>
                <w:rFonts w:eastAsia="仿宋_GB2312" w:hint="eastAsia"/>
                <w:color w:val="000000"/>
                <w:kern w:val="0"/>
                <w:sz w:val="24"/>
              </w:rPr>
              <w:t>号</w:t>
            </w:r>
            <w:r>
              <w:rPr>
                <w:rFonts w:eastAsia="仿宋_GB2312"/>
                <w:color w:val="000000"/>
                <w:kern w:val="0"/>
                <w:sz w:val="24"/>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3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对路径长度不大于</w:t>
            </w:r>
            <w:r>
              <w:rPr>
                <w:rFonts w:eastAsia="仿宋_GB2312"/>
                <w:color w:val="000000"/>
                <w:kern w:val="0"/>
                <w:sz w:val="24"/>
              </w:rPr>
              <w:t>200</w:t>
            </w:r>
            <w:r>
              <w:rPr>
                <w:rFonts w:eastAsia="仿宋_GB2312"/>
                <w:color w:val="000000"/>
                <w:kern w:val="0"/>
                <w:sz w:val="24"/>
              </w:rPr>
              <w:t>米的</w:t>
            </w:r>
            <w:r>
              <w:rPr>
                <w:rFonts w:eastAsia="仿宋_GB2312"/>
                <w:color w:val="000000"/>
                <w:kern w:val="0"/>
                <w:sz w:val="24"/>
              </w:rPr>
              <w:t>35</w:t>
            </w:r>
            <w:r>
              <w:rPr>
                <w:rFonts w:eastAsia="仿宋_GB2312"/>
                <w:color w:val="000000"/>
                <w:kern w:val="0"/>
                <w:sz w:val="24"/>
              </w:rPr>
              <w:t>千伏及以下电力线路工程，不再办理规划审批手续、临时占用绿化用地、占用挖掘城市道路等审批事项。涉及占掘道路、占用、破坏城市绿地，建设管理单位应明确破路、</w:t>
            </w:r>
            <w:proofErr w:type="gramStart"/>
            <w:r>
              <w:rPr>
                <w:rFonts w:eastAsia="仿宋_GB2312"/>
                <w:color w:val="000000"/>
                <w:kern w:val="0"/>
                <w:sz w:val="24"/>
              </w:rPr>
              <w:t>破绿方案</w:t>
            </w:r>
            <w:proofErr w:type="gramEnd"/>
            <w:r>
              <w:rPr>
                <w:rFonts w:eastAsia="仿宋_GB2312"/>
                <w:color w:val="000000"/>
                <w:kern w:val="0"/>
                <w:sz w:val="24"/>
              </w:rPr>
              <w:t>、占路保护方案，并与相关设施养护管理部门签订管理协议。涉及公共安全的，在征得公安交通管理部门同意，且承诺以不低于原设计标准的方式恢复被破道路、被占绿地后即可施工。</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《关于印发</w:t>
            </w:r>
            <w:r>
              <w:rPr>
                <w:rFonts w:eastAsia="仿宋_GB2312"/>
                <w:color w:val="000000"/>
                <w:kern w:val="0"/>
                <w:sz w:val="24"/>
              </w:rPr>
              <w:t>&lt;</w:t>
            </w:r>
            <w:r>
              <w:rPr>
                <w:rFonts w:eastAsia="仿宋_GB2312"/>
                <w:color w:val="000000"/>
                <w:kern w:val="0"/>
                <w:sz w:val="24"/>
              </w:rPr>
              <w:t>持续优化电力工程建设项目政务服务工作方案</w:t>
            </w:r>
            <w:r>
              <w:rPr>
                <w:rFonts w:eastAsia="仿宋_GB2312"/>
                <w:color w:val="000000"/>
                <w:kern w:val="0"/>
                <w:sz w:val="24"/>
              </w:rPr>
              <w:t>&gt;</w:t>
            </w:r>
            <w:r>
              <w:rPr>
                <w:rFonts w:eastAsia="仿宋_GB2312"/>
                <w:color w:val="000000"/>
                <w:kern w:val="0"/>
                <w:sz w:val="24"/>
              </w:rPr>
              <w:t>的通知》（津政服〔</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15</w:t>
            </w:r>
            <w:r>
              <w:rPr>
                <w:rFonts w:eastAsia="仿宋_GB2312" w:hint="eastAsia"/>
                <w:color w:val="000000"/>
                <w:kern w:val="0"/>
                <w:sz w:val="24"/>
              </w:rPr>
              <w:t>号</w:t>
            </w:r>
            <w:r>
              <w:rPr>
                <w:rFonts w:eastAsia="仿宋_GB2312"/>
                <w:color w:val="000000"/>
                <w:kern w:val="0"/>
                <w:sz w:val="24"/>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71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临时占用、挖掘城市道路及依附城市道路建设管线、杆线等设施许可</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各级城市道路养护管理部门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24538466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855"/>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对小时总用气量小于</w:t>
            </w:r>
            <w:r>
              <w:rPr>
                <w:rFonts w:eastAsia="仿宋_GB2312"/>
                <w:color w:val="000000"/>
                <w:kern w:val="0"/>
                <w:sz w:val="24"/>
              </w:rPr>
              <w:t>25</w:t>
            </w:r>
            <w:r>
              <w:rPr>
                <w:rFonts w:eastAsia="仿宋_GB2312"/>
                <w:color w:val="000000"/>
                <w:kern w:val="0"/>
                <w:sz w:val="24"/>
              </w:rPr>
              <w:t>立方米且不涉及外线的项目、接入中低压燃气管线长度</w:t>
            </w:r>
            <w:r>
              <w:rPr>
                <w:rFonts w:eastAsia="仿宋_GB2312"/>
                <w:color w:val="000000"/>
                <w:kern w:val="0"/>
                <w:sz w:val="24"/>
              </w:rPr>
              <w:t>200</w:t>
            </w:r>
            <w:r>
              <w:rPr>
                <w:rFonts w:eastAsia="仿宋_GB2312"/>
                <w:color w:val="000000"/>
                <w:kern w:val="0"/>
                <w:sz w:val="24"/>
              </w:rPr>
              <w:t>米及以内（不含过桥）的局部接驳项目，不再办理临时占用、挖掘城市道路和临时占用绿地许可事项，建设单位与养</w:t>
            </w:r>
            <w:r>
              <w:rPr>
                <w:rFonts w:eastAsia="仿宋_GB2312"/>
                <w:color w:val="000000"/>
                <w:kern w:val="0"/>
                <w:sz w:val="24"/>
              </w:rPr>
              <w:lastRenderedPageBreak/>
              <w:t>护管理部门签订管理协议（涉及交通安全的，还需征得公安交管部门同意）即可施工。</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lastRenderedPageBreak/>
              <w:t>《关于印发</w:t>
            </w:r>
            <w:r>
              <w:rPr>
                <w:rFonts w:eastAsia="仿宋_GB2312"/>
                <w:color w:val="000000"/>
                <w:kern w:val="0"/>
                <w:sz w:val="24"/>
              </w:rPr>
              <w:t>&lt;</w:t>
            </w:r>
            <w:r>
              <w:rPr>
                <w:rFonts w:eastAsia="仿宋_GB2312"/>
                <w:color w:val="000000"/>
                <w:kern w:val="0"/>
                <w:sz w:val="24"/>
              </w:rPr>
              <w:t>进一步优化营商环境深化用气报装改革实施方案</w:t>
            </w:r>
            <w:r>
              <w:rPr>
                <w:rFonts w:eastAsia="仿宋_GB2312"/>
                <w:color w:val="000000"/>
                <w:kern w:val="0"/>
                <w:sz w:val="24"/>
              </w:rPr>
              <w:t>&gt;</w:t>
            </w:r>
            <w:r>
              <w:rPr>
                <w:rFonts w:eastAsia="仿宋_GB2312"/>
                <w:color w:val="000000"/>
                <w:kern w:val="0"/>
                <w:sz w:val="24"/>
              </w:rPr>
              <w:t>的通知》（津城管服〔</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lastRenderedPageBreak/>
              <w:t>106</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lastRenderedPageBreak/>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71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临时占用、挖掘城市道路及依附城市道路建设管线、杆线等设施许可</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各级城市道路养护管理部门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24538466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17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对于我市简易低风险项目或长度在</w:t>
            </w:r>
            <w:r>
              <w:rPr>
                <w:rFonts w:eastAsia="仿宋_GB2312"/>
                <w:color w:val="000000"/>
                <w:kern w:val="0"/>
                <w:sz w:val="24"/>
              </w:rPr>
              <w:t>200</w:t>
            </w:r>
            <w:r>
              <w:rPr>
                <w:rFonts w:eastAsia="仿宋_GB2312"/>
                <w:color w:val="000000"/>
                <w:kern w:val="0"/>
                <w:sz w:val="24"/>
              </w:rPr>
              <w:t>米以下的供水排水接入配套工程不再办理工程规划相关行政许可事项；对于我市简易低风险项目或供水连接水管直径不大于</w:t>
            </w:r>
            <w:r>
              <w:rPr>
                <w:rFonts w:eastAsia="仿宋_GB2312"/>
                <w:color w:val="000000"/>
                <w:kern w:val="0"/>
                <w:sz w:val="24"/>
              </w:rPr>
              <w:t>30</w:t>
            </w:r>
            <w:r>
              <w:rPr>
                <w:rFonts w:eastAsia="仿宋_GB2312"/>
                <w:color w:val="000000"/>
                <w:kern w:val="0"/>
                <w:sz w:val="24"/>
              </w:rPr>
              <w:t>厘米，排水连接水管直径不大于</w:t>
            </w:r>
            <w:r>
              <w:rPr>
                <w:rFonts w:eastAsia="仿宋_GB2312"/>
                <w:color w:val="000000"/>
                <w:kern w:val="0"/>
                <w:sz w:val="24"/>
              </w:rPr>
              <w:t>50</w:t>
            </w:r>
            <w:r>
              <w:rPr>
                <w:rFonts w:eastAsia="仿宋_GB2312"/>
                <w:color w:val="000000"/>
                <w:kern w:val="0"/>
                <w:sz w:val="24"/>
              </w:rPr>
              <w:t>厘米，长度在</w:t>
            </w:r>
            <w:r>
              <w:rPr>
                <w:rFonts w:eastAsia="仿宋_GB2312"/>
                <w:color w:val="000000"/>
                <w:kern w:val="0"/>
                <w:sz w:val="24"/>
              </w:rPr>
              <w:t>200</w:t>
            </w:r>
            <w:r>
              <w:rPr>
                <w:rFonts w:eastAsia="仿宋_GB2312"/>
                <w:color w:val="000000"/>
                <w:kern w:val="0"/>
                <w:sz w:val="24"/>
              </w:rPr>
              <w:t>米以下的局部管线接驳工程，不再办理项目备案，占用挖掘城市道路、临时占用城市绿化用地等行政许可事项。涉及占用挖掘城市道路、临时占用城市绿化用地的，建设单位提供破路方案、</w:t>
            </w:r>
            <w:proofErr w:type="gramStart"/>
            <w:r>
              <w:rPr>
                <w:rFonts w:eastAsia="仿宋_GB2312"/>
                <w:color w:val="000000"/>
                <w:kern w:val="0"/>
                <w:sz w:val="24"/>
              </w:rPr>
              <w:t>破绿方案</w:t>
            </w:r>
            <w:proofErr w:type="gramEnd"/>
            <w:r>
              <w:rPr>
                <w:rFonts w:eastAsia="仿宋_GB2312"/>
                <w:color w:val="000000"/>
                <w:kern w:val="0"/>
                <w:sz w:val="24"/>
              </w:rPr>
              <w:t>、占路保护方案，确定管线的后期养护管理单位，与相关设施养护管理部门签订管理协议（凡涉及交通安全、迁移一般树木的，施工前需征得公安交管、城市管理部门同意），并承诺不低于原设计标准恢复被占绿地后，即可施工。</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《关于印发</w:t>
            </w:r>
            <w:r>
              <w:rPr>
                <w:rFonts w:eastAsia="仿宋_GB2312"/>
                <w:color w:val="000000"/>
                <w:kern w:val="0"/>
                <w:sz w:val="24"/>
              </w:rPr>
              <w:t>&lt;</w:t>
            </w:r>
            <w:r>
              <w:rPr>
                <w:rFonts w:eastAsia="仿宋_GB2312"/>
                <w:color w:val="000000"/>
                <w:kern w:val="0"/>
                <w:sz w:val="24"/>
              </w:rPr>
              <w:t>进一步优化供排水接入配套工程中政务服务实施方案</w:t>
            </w:r>
            <w:r>
              <w:rPr>
                <w:rFonts w:eastAsia="仿宋_GB2312"/>
                <w:color w:val="000000"/>
                <w:kern w:val="0"/>
                <w:sz w:val="24"/>
              </w:rPr>
              <w:t>&gt;</w:t>
            </w:r>
            <w:r>
              <w:rPr>
                <w:rFonts w:eastAsia="仿宋_GB2312"/>
                <w:color w:val="000000"/>
                <w:kern w:val="0"/>
                <w:sz w:val="24"/>
              </w:rPr>
              <w:t>的通知》（</w:t>
            </w:r>
            <w:proofErr w:type="gramStart"/>
            <w:r>
              <w:rPr>
                <w:rFonts w:eastAsia="仿宋_GB2312"/>
                <w:color w:val="000000"/>
                <w:kern w:val="0"/>
                <w:sz w:val="24"/>
              </w:rPr>
              <w:t>津水政</w:t>
            </w:r>
            <w:proofErr w:type="gramEnd"/>
            <w:r>
              <w:rPr>
                <w:rFonts w:eastAsia="仿宋_GB2312"/>
                <w:color w:val="000000"/>
                <w:kern w:val="0"/>
                <w:sz w:val="24"/>
              </w:rPr>
              <w:t>服〔</w:t>
            </w:r>
            <w:r>
              <w:rPr>
                <w:rFonts w:eastAsia="仿宋_GB2312"/>
                <w:color w:val="000000"/>
                <w:kern w:val="0"/>
                <w:sz w:val="24"/>
              </w:rPr>
              <w:t>2021</w:t>
            </w:r>
            <w:r>
              <w:rPr>
                <w:rFonts w:eastAsia="仿宋_GB2312"/>
                <w:color w:val="000000"/>
                <w:kern w:val="0"/>
                <w:sz w:val="24"/>
              </w:rPr>
              <w:t>〕</w:t>
            </w:r>
            <w:r>
              <w:rPr>
                <w:rFonts w:eastAsia="仿宋_GB2312"/>
                <w:color w:val="000000"/>
                <w:kern w:val="0"/>
                <w:sz w:val="24"/>
              </w:rPr>
              <w:t>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254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临时占用、挖掘城市道路及依附城市道路建设管线、杆线等设施许可</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各级城市道路养护管理部门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24538466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370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市城市管理委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临时占用城市绿化用地许可</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明确电力工程项目</w:t>
            </w:r>
            <w:proofErr w:type="gramStart"/>
            <w:r>
              <w:rPr>
                <w:rFonts w:eastAsia="仿宋_GB2312"/>
                <w:color w:val="000000"/>
                <w:kern w:val="0"/>
                <w:sz w:val="24"/>
              </w:rPr>
              <w:t>涉绿相关</w:t>
            </w:r>
            <w:proofErr w:type="gramEnd"/>
            <w:r>
              <w:rPr>
                <w:rFonts w:eastAsia="仿宋_GB2312"/>
                <w:color w:val="000000"/>
                <w:kern w:val="0"/>
                <w:sz w:val="24"/>
              </w:rPr>
              <w:t>工程费用，电力工程项目在占用城市绿地时，要提前与产权单位沟通，</w:t>
            </w:r>
            <w:proofErr w:type="gramStart"/>
            <w:r>
              <w:rPr>
                <w:rFonts w:eastAsia="仿宋_GB2312"/>
                <w:color w:val="000000"/>
                <w:kern w:val="0"/>
                <w:sz w:val="24"/>
              </w:rPr>
              <w:t>优化占</w:t>
            </w:r>
            <w:proofErr w:type="gramEnd"/>
            <w:r>
              <w:rPr>
                <w:rFonts w:eastAsia="仿宋_GB2312"/>
                <w:color w:val="000000"/>
                <w:kern w:val="0"/>
                <w:sz w:val="24"/>
              </w:rPr>
              <w:t>绿方案，最大限度保护现有城市树木，经产权单位同意并与其签订赔偿协议后方可施工。路径长度不大于</w:t>
            </w:r>
            <w:r>
              <w:rPr>
                <w:rFonts w:eastAsia="仿宋_GB2312"/>
                <w:color w:val="000000"/>
                <w:kern w:val="0"/>
                <w:sz w:val="24"/>
              </w:rPr>
              <w:t>200</w:t>
            </w:r>
            <w:r>
              <w:rPr>
                <w:rFonts w:eastAsia="仿宋_GB2312"/>
                <w:color w:val="000000"/>
                <w:kern w:val="0"/>
                <w:sz w:val="24"/>
              </w:rPr>
              <w:t>米的</w:t>
            </w:r>
            <w:r>
              <w:rPr>
                <w:rFonts w:eastAsia="仿宋_GB2312"/>
                <w:color w:val="000000"/>
                <w:kern w:val="0"/>
                <w:sz w:val="24"/>
              </w:rPr>
              <w:t>110</w:t>
            </w:r>
            <w:r>
              <w:rPr>
                <w:rFonts w:eastAsia="仿宋_GB2312"/>
                <w:color w:val="000000"/>
                <w:kern w:val="0"/>
                <w:sz w:val="24"/>
              </w:rPr>
              <w:t>千伏及以上电力线路工程临时占用城市绿化用地的，依据规划资源部门审批的行政许可手续核定占用绿地位置并与产权单位签订赔偿协议后即可施工，不再办理相关审批手续，涉及树木迁移的，应当事先告知城市管理主管部门，并报送符合有关标准规范的城市树木迁移方案。实现电源送出功能的环网箱、控制箱、杆塔等电力设施永久占用绿化用地的，依据规划资源部门审批的行政许可手续核定占用绿地位置并与产权单位签订赔偿协议后即可施工，涉及树木迁移的，应当事先告知城市管理主管部门，并报送符合有关标准规范的城市树木迁移方案。</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《深化电力领域审批制度改革优化电力工程建设审批流程工作方案》（津政服〔</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15</w:t>
            </w:r>
            <w:r>
              <w:rPr>
                <w:rFonts w:eastAsia="仿宋_GB2312"/>
                <w:color w:val="000000"/>
                <w:kern w:val="0"/>
                <w:sz w:val="24"/>
              </w:rPr>
              <w:t>号</w:t>
            </w:r>
            <w:r>
              <w:rPr>
                <w:rFonts w:eastAsia="仿宋_GB2312"/>
                <w:color w:val="000000"/>
                <w:kern w:val="0"/>
                <w:sz w:val="24"/>
              </w:rPr>
              <w:br/>
            </w:r>
            <w:r>
              <w:rPr>
                <w:rFonts w:eastAsia="仿宋_GB2312"/>
                <w:color w:val="000000"/>
                <w:kern w:val="0"/>
                <w:sz w:val="24"/>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各级树木、绿地养护管理部门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24538897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sidRPr="00AA2C59">
              <w:rPr>
                <w:rFonts w:eastAsia="仿宋_GB2312" w:hint="eastAsia"/>
                <w:color w:val="000000"/>
                <w:kern w:val="0"/>
                <w:sz w:val="24"/>
              </w:rPr>
              <w:t>区政务服务办</w:t>
            </w:r>
          </w:p>
        </w:tc>
      </w:tr>
      <w:tr w:rsidR="0009153C" w:rsidTr="00E13D03">
        <w:trPr>
          <w:cantSplit/>
          <w:trHeight w:val="513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1</w:t>
            </w:r>
            <w:r>
              <w:rPr>
                <w:rFonts w:eastAsia="仿宋_GB2312" w:hint="eastAsia"/>
                <w:color w:val="000000"/>
                <w:kern w:val="0"/>
                <w:sz w:val="24"/>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企业所得税优惠事项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企业享受所得税优惠事项采取</w:t>
            </w:r>
            <w:r>
              <w:rPr>
                <w:rFonts w:eastAsia="仿宋_GB2312"/>
                <w:color w:val="000000"/>
                <w:kern w:val="0"/>
                <w:sz w:val="24"/>
              </w:rPr>
              <w:t>“</w:t>
            </w:r>
            <w:r>
              <w:rPr>
                <w:rFonts w:eastAsia="仿宋_GB2312"/>
                <w:color w:val="000000"/>
                <w:kern w:val="0"/>
                <w:sz w:val="24"/>
              </w:rPr>
              <w:t>自行判别、申报享受、相关资料留存备查</w:t>
            </w:r>
            <w:r>
              <w:rPr>
                <w:rFonts w:eastAsia="仿宋_GB2312"/>
                <w:color w:val="000000"/>
                <w:kern w:val="0"/>
                <w:sz w:val="24"/>
              </w:rPr>
              <w:t>”</w:t>
            </w:r>
            <w:r>
              <w:rPr>
                <w:rFonts w:eastAsia="仿宋_GB2312"/>
                <w:color w:val="000000"/>
                <w:kern w:val="0"/>
                <w:sz w:val="24"/>
              </w:rPr>
              <w:t>的办理方式。企业应当根据经营情况以及相关税收规定自行判断是否符合优惠事项规定的条件，符合条件的可以自行计算减免税额，并通过填报企业所得税纳税申报</w:t>
            </w:r>
            <w:proofErr w:type="gramStart"/>
            <w:r>
              <w:rPr>
                <w:rFonts w:eastAsia="仿宋_GB2312"/>
                <w:color w:val="000000"/>
                <w:kern w:val="0"/>
                <w:sz w:val="24"/>
              </w:rPr>
              <w:t>表享受</w:t>
            </w:r>
            <w:proofErr w:type="gramEnd"/>
            <w:r>
              <w:rPr>
                <w:rFonts w:eastAsia="仿宋_GB2312"/>
                <w:color w:val="000000"/>
                <w:kern w:val="0"/>
                <w:sz w:val="24"/>
              </w:rPr>
              <w:t>税收优惠。同时，按照规定归集和留存相关资料备查。</w:t>
            </w:r>
          </w:p>
          <w:p w:rsidR="0009153C" w:rsidRDefault="0009153C" w:rsidP="00E13D03">
            <w:pPr>
              <w:widowControl/>
              <w:textAlignment w:val="center"/>
              <w:rPr>
                <w:rFonts w:eastAsia="仿宋_GB2312"/>
                <w:color w:val="000000"/>
                <w:kern w:val="0"/>
                <w:sz w:val="24"/>
              </w:rPr>
            </w:pPr>
          </w:p>
          <w:p w:rsidR="0009153C" w:rsidRPr="00A01852" w:rsidRDefault="0009153C" w:rsidP="00E13D03">
            <w:pPr>
              <w:widowControl/>
              <w:textAlignment w:val="center"/>
              <w:rPr>
                <w:rFonts w:eastAsia="仿宋_GB2312"/>
                <w:color w:val="000000"/>
                <w:kern w:val="0"/>
                <w:sz w:val="18"/>
                <w:szCs w:val="18"/>
              </w:rPr>
            </w:pPr>
            <w:r w:rsidRPr="00A01852">
              <w:rPr>
                <w:rFonts w:eastAsia="仿宋_GB2312" w:hint="eastAsia"/>
                <w:color w:val="000000"/>
                <w:kern w:val="0"/>
                <w:sz w:val="18"/>
                <w:szCs w:val="18"/>
              </w:rPr>
              <w:t>（</w:t>
            </w:r>
            <w:r w:rsidRPr="00A01852">
              <w:rPr>
                <w:rFonts w:eastAsia="仿宋_GB2312"/>
                <w:color w:val="000000"/>
                <w:kern w:val="0"/>
                <w:sz w:val="18"/>
                <w:szCs w:val="18"/>
              </w:rPr>
              <w:t>企业所得税优惠事项是指企业所得税法规定的优惠事项，以及国务院和民族自治地方根据企业所得税法授权制定的企业所得税优惠事项。包括免税收入、</w:t>
            </w:r>
            <w:proofErr w:type="gramStart"/>
            <w:r w:rsidRPr="00A01852">
              <w:rPr>
                <w:rFonts w:eastAsia="仿宋_GB2312"/>
                <w:color w:val="000000"/>
                <w:kern w:val="0"/>
                <w:sz w:val="18"/>
                <w:szCs w:val="18"/>
              </w:rPr>
              <w:t>减计收入</w:t>
            </w:r>
            <w:proofErr w:type="gramEnd"/>
            <w:r w:rsidRPr="00A01852">
              <w:rPr>
                <w:rFonts w:eastAsia="仿宋_GB2312"/>
                <w:color w:val="000000"/>
                <w:kern w:val="0"/>
                <w:sz w:val="18"/>
                <w:szCs w:val="18"/>
              </w:rPr>
              <w:t>、加计扣除、加速折旧、所得减免、抵扣应纳税所得额、减低税率、税额抵免</w:t>
            </w:r>
            <w:r w:rsidRPr="00A01852">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《国家税务总局关于发布修订后的</w:t>
            </w:r>
            <w:r>
              <w:rPr>
                <w:rFonts w:eastAsia="仿宋_GB2312"/>
                <w:color w:val="000000"/>
                <w:kern w:val="0"/>
                <w:sz w:val="24"/>
              </w:rPr>
              <w:t>&lt;</w:t>
            </w:r>
            <w:r>
              <w:rPr>
                <w:rFonts w:eastAsia="仿宋_GB2312"/>
                <w:color w:val="000000"/>
                <w:kern w:val="0"/>
                <w:sz w:val="24"/>
              </w:rPr>
              <w:t>企业所得税优惠政策事项办理办法</w:t>
            </w:r>
            <w:r>
              <w:rPr>
                <w:rFonts w:eastAsia="仿宋_GB2312"/>
                <w:color w:val="000000"/>
                <w:kern w:val="0"/>
                <w:sz w:val="24"/>
              </w:rPr>
              <w:t>&gt;</w:t>
            </w:r>
            <w:r>
              <w:rPr>
                <w:rFonts w:eastAsia="仿宋_GB2312"/>
                <w:color w:val="000000"/>
                <w:kern w:val="0"/>
                <w:sz w:val="24"/>
              </w:rPr>
              <w:t>的公告》（国家税务总局公告</w:t>
            </w:r>
            <w:r>
              <w:rPr>
                <w:rFonts w:eastAsia="仿宋_GB2312"/>
                <w:color w:val="000000"/>
                <w:kern w:val="0"/>
                <w:sz w:val="24"/>
              </w:rPr>
              <w:t>2018</w:t>
            </w:r>
            <w:r>
              <w:rPr>
                <w:rFonts w:eastAsia="仿宋_GB2312"/>
                <w:color w:val="000000"/>
                <w:kern w:val="0"/>
                <w:sz w:val="24"/>
              </w:rPr>
              <w:t>年第</w:t>
            </w:r>
            <w:r>
              <w:rPr>
                <w:rFonts w:eastAsia="仿宋_GB2312"/>
                <w:color w:val="000000"/>
                <w:kern w:val="0"/>
                <w:sz w:val="24"/>
              </w:rPr>
              <w:t>23</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24466103</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4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1</w:t>
            </w:r>
            <w:r>
              <w:rPr>
                <w:rFonts w:eastAsia="仿宋_GB2312" w:hint="eastAsia"/>
                <w:color w:val="000000"/>
                <w:kern w:val="0"/>
                <w:sz w:val="24"/>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企业所得税资产损失申报扣除</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企业向税务机关申报扣除资产损失，仅需填报企业所得税年度纳税申报表《资产损失税前扣除及纳税调整明细表》，不再报送资产损失相关资料。相关资料由企业留存备查。企业应当完整保存资产损失相关资料，保证资料的真实性、合法性。适用于</w:t>
            </w:r>
            <w:r>
              <w:rPr>
                <w:rFonts w:eastAsia="仿宋_GB2312"/>
                <w:color w:val="000000"/>
                <w:kern w:val="0"/>
                <w:sz w:val="24"/>
              </w:rPr>
              <w:t>2017</w:t>
            </w:r>
            <w:r>
              <w:rPr>
                <w:rFonts w:eastAsia="仿宋_GB2312"/>
                <w:color w:val="000000"/>
                <w:kern w:val="0"/>
                <w:sz w:val="24"/>
              </w:rPr>
              <w:t>年度及以后年度企业所得税汇算清缴。</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《关于企业所得税资产损失资料留存备查有关事项的公告》（国家税务总局公告</w:t>
            </w:r>
            <w:r>
              <w:rPr>
                <w:rFonts w:eastAsia="仿宋_GB2312"/>
                <w:color w:val="000000"/>
                <w:kern w:val="0"/>
                <w:sz w:val="24"/>
              </w:rPr>
              <w:t>2018</w:t>
            </w:r>
            <w:r>
              <w:rPr>
                <w:rFonts w:eastAsia="仿宋_GB2312"/>
                <w:color w:val="000000"/>
                <w:kern w:val="0"/>
                <w:sz w:val="24"/>
              </w:rPr>
              <w:t>年第</w:t>
            </w:r>
            <w:r>
              <w:rPr>
                <w:rFonts w:eastAsia="仿宋_GB2312"/>
                <w:color w:val="000000"/>
                <w:kern w:val="0"/>
                <w:sz w:val="24"/>
              </w:rPr>
              <w:t>15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24466103</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1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增值税申报享受税收减免</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除增值税即征即退的增值税优惠事项，依纳税人申报即可享受相关优惠政策，无需备案。相关资料留存备查。</w:t>
            </w:r>
            <w:r w:rsidRPr="00DB4B9A">
              <w:rPr>
                <w:rFonts w:eastAsia="仿宋_GB2312" w:hint="eastAsia"/>
                <w:color w:val="000000"/>
                <w:kern w:val="0"/>
                <w:sz w:val="18"/>
                <w:szCs w:val="18"/>
              </w:rPr>
              <w:t>（</w:t>
            </w:r>
            <w:r>
              <w:rPr>
                <w:rFonts w:eastAsia="仿宋_GB2312" w:hint="eastAsia"/>
                <w:color w:val="000000"/>
                <w:kern w:val="0"/>
                <w:sz w:val="18"/>
                <w:szCs w:val="18"/>
              </w:rPr>
              <w:t>注：</w:t>
            </w:r>
            <w:r w:rsidRPr="00DB4B9A">
              <w:rPr>
                <w:rFonts w:eastAsia="仿宋_GB2312"/>
                <w:color w:val="000000"/>
                <w:kern w:val="0"/>
                <w:sz w:val="18"/>
                <w:szCs w:val="18"/>
              </w:rPr>
              <w:t>不含增值税即征即退的增值税优惠事项</w:t>
            </w:r>
            <w:r w:rsidRPr="00DB4B9A">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《国家税务总局关于进一步优化增值税优惠政策办理程序及服务有关事项的公告》（国家税务总局公告</w:t>
            </w:r>
            <w:r>
              <w:rPr>
                <w:rFonts w:eastAsia="仿宋_GB2312"/>
                <w:color w:val="000000"/>
                <w:kern w:val="0"/>
                <w:sz w:val="24"/>
              </w:rPr>
              <w:t>2021</w:t>
            </w:r>
            <w:r>
              <w:rPr>
                <w:rFonts w:eastAsia="仿宋_GB2312"/>
                <w:color w:val="000000"/>
                <w:kern w:val="0"/>
                <w:sz w:val="24"/>
              </w:rPr>
              <w:t>年第</w:t>
            </w:r>
            <w:r>
              <w:rPr>
                <w:rFonts w:eastAsia="仿宋_GB2312"/>
                <w:color w:val="000000"/>
                <w:kern w:val="0"/>
                <w:sz w:val="24"/>
              </w:rPr>
              <w:t>4</w:t>
            </w:r>
            <w:r>
              <w:rPr>
                <w:rFonts w:eastAsia="仿宋_GB2312"/>
                <w:color w:val="000000"/>
                <w:kern w:val="0"/>
                <w:sz w:val="24"/>
              </w:rPr>
              <w:t>号）、《纳税服务规范》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24465644</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85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1</w:t>
            </w:r>
            <w:r>
              <w:rPr>
                <w:rFonts w:eastAsia="仿宋_GB2312" w:hint="eastAsia"/>
                <w:color w:val="000000"/>
                <w:kern w:val="0"/>
                <w:sz w:val="24"/>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残疾人就业保障金征收管理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缴费人享受地方教育附加和残疾人就业保障</w:t>
            </w:r>
            <w:proofErr w:type="gramStart"/>
            <w:r>
              <w:rPr>
                <w:rFonts w:eastAsia="仿宋_GB2312"/>
                <w:color w:val="000000"/>
                <w:kern w:val="0"/>
                <w:sz w:val="24"/>
              </w:rPr>
              <w:t>金优惠</w:t>
            </w:r>
            <w:proofErr w:type="gramEnd"/>
            <w:r>
              <w:rPr>
                <w:rFonts w:eastAsia="仿宋_GB2312"/>
                <w:color w:val="000000"/>
                <w:kern w:val="0"/>
                <w:sz w:val="24"/>
              </w:rPr>
              <w:t>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办理方式，申报时无须再向税务机关提供有关资料。缴费人根据具体政策规定自行判断是否符合优惠条件，符合条件的，缴费人申报享受减免优惠，并将有关资料留存备查。</w:t>
            </w:r>
            <w:r>
              <w:rPr>
                <w:rFonts w:eastAsia="仿宋_GB2312" w:hint="eastAsia"/>
                <w:color w:val="000000"/>
                <w:kern w:val="0"/>
                <w:sz w:val="24"/>
              </w:rPr>
              <w:t>（</w:t>
            </w:r>
            <w:r w:rsidRPr="007165EC">
              <w:rPr>
                <w:rFonts w:eastAsia="仿宋_GB2312" w:hint="eastAsia"/>
                <w:color w:val="000000"/>
                <w:kern w:val="0"/>
                <w:sz w:val="18"/>
                <w:szCs w:val="18"/>
              </w:rPr>
              <w:t>注：</w:t>
            </w:r>
            <w:r w:rsidRPr="007165EC">
              <w:rPr>
                <w:rFonts w:eastAsia="仿宋_GB2312"/>
                <w:color w:val="000000"/>
                <w:kern w:val="0"/>
                <w:sz w:val="18"/>
                <w:szCs w:val="18"/>
              </w:rPr>
              <w:t>残疾人就业保障</w:t>
            </w:r>
            <w:proofErr w:type="gramStart"/>
            <w:r w:rsidRPr="007165EC">
              <w:rPr>
                <w:rFonts w:eastAsia="仿宋_GB2312"/>
                <w:color w:val="000000"/>
                <w:kern w:val="0"/>
                <w:sz w:val="18"/>
                <w:szCs w:val="18"/>
              </w:rPr>
              <w:t>金关于</w:t>
            </w:r>
            <w:proofErr w:type="gramEnd"/>
            <w:r w:rsidRPr="007165EC">
              <w:rPr>
                <w:rFonts w:eastAsia="仿宋_GB2312"/>
                <w:color w:val="000000"/>
                <w:kern w:val="0"/>
                <w:sz w:val="18"/>
                <w:szCs w:val="18"/>
              </w:rPr>
              <w:t>用人单位遇不可抗力、自然灾害或其他突发事件遭受重大直接经济损失需申请减免或者缓缴保障金的情况除外</w:t>
            </w:r>
            <w:r>
              <w:rPr>
                <w:rFonts w:eastAsia="仿宋_GB2312" w:hint="eastAsia"/>
                <w:color w:val="000000"/>
                <w:kern w:val="0"/>
                <w:sz w:val="24"/>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《关于地方教育附加和残疾人就业保障金优惠事项资料留存备查的公告》（国家税务总局天津市税务局公告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14</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99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1</w:t>
            </w:r>
            <w:r>
              <w:rPr>
                <w:rFonts w:eastAsia="仿宋_GB2312" w:hint="eastAsia"/>
                <w:color w:val="000000"/>
                <w:kern w:val="0"/>
                <w:sz w:val="24"/>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残疾人就业保障金征收管理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2020</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2027</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日，对残保金实行分档减缴征收。用人单位安排残疾人就业比例达到</w:t>
            </w:r>
            <w:r>
              <w:rPr>
                <w:rFonts w:eastAsia="仿宋_GB2312"/>
                <w:color w:val="000000"/>
                <w:kern w:val="0"/>
                <w:sz w:val="24"/>
              </w:rPr>
              <w:t>1%</w:t>
            </w:r>
            <w:r>
              <w:rPr>
                <w:rFonts w:eastAsia="仿宋_GB2312"/>
                <w:color w:val="000000"/>
                <w:kern w:val="0"/>
                <w:sz w:val="24"/>
              </w:rPr>
              <w:t>（含）以上，但未达到本市规定就业比例</w:t>
            </w:r>
            <w:r>
              <w:rPr>
                <w:rFonts w:eastAsia="仿宋_GB2312"/>
                <w:color w:val="000000"/>
                <w:kern w:val="0"/>
                <w:sz w:val="24"/>
              </w:rPr>
              <w:t>1.5%</w:t>
            </w:r>
            <w:r>
              <w:rPr>
                <w:rFonts w:eastAsia="仿宋_GB2312"/>
                <w:color w:val="000000"/>
                <w:kern w:val="0"/>
                <w:sz w:val="24"/>
              </w:rPr>
              <w:t>的，按规定应缴费额的</w:t>
            </w:r>
            <w:r>
              <w:rPr>
                <w:rFonts w:eastAsia="仿宋_GB2312"/>
                <w:color w:val="000000"/>
                <w:kern w:val="0"/>
                <w:sz w:val="24"/>
              </w:rPr>
              <w:t>50%</w:t>
            </w:r>
            <w:r>
              <w:rPr>
                <w:rFonts w:eastAsia="仿宋_GB2312"/>
                <w:color w:val="000000"/>
                <w:kern w:val="0"/>
                <w:sz w:val="24"/>
              </w:rPr>
              <w:t>缴纳残保金；安排残疾人就业比例在</w:t>
            </w:r>
            <w:r>
              <w:rPr>
                <w:rFonts w:eastAsia="仿宋_GB2312"/>
                <w:color w:val="000000"/>
                <w:kern w:val="0"/>
                <w:sz w:val="24"/>
              </w:rPr>
              <w:t>1%</w:t>
            </w:r>
            <w:r>
              <w:rPr>
                <w:rFonts w:eastAsia="仿宋_GB2312"/>
                <w:color w:val="000000"/>
                <w:kern w:val="0"/>
                <w:sz w:val="24"/>
              </w:rPr>
              <w:t>以下的，按规定应缴费额的</w:t>
            </w:r>
            <w:r>
              <w:rPr>
                <w:rFonts w:eastAsia="仿宋_GB2312"/>
                <w:color w:val="000000"/>
                <w:kern w:val="0"/>
                <w:sz w:val="24"/>
              </w:rPr>
              <w:t>90%</w:t>
            </w:r>
            <w:r>
              <w:rPr>
                <w:rFonts w:eastAsia="仿宋_GB2312"/>
                <w:color w:val="000000"/>
                <w:kern w:val="0"/>
                <w:sz w:val="24"/>
              </w:rPr>
              <w:t>缴纳残保金。</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proofErr w:type="gramStart"/>
            <w:r>
              <w:rPr>
                <w:rFonts w:eastAsia="仿宋_GB2312"/>
                <w:color w:val="000000"/>
                <w:kern w:val="0"/>
                <w:sz w:val="24"/>
              </w:rPr>
              <w:t>《</w:t>
            </w:r>
            <w:proofErr w:type="gramEnd"/>
            <w:r>
              <w:rPr>
                <w:rFonts w:eastAsia="仿宋_GB2312"/>
                <w:color w:val="000000"/>
                <w:kern w:val="0"/>
                <w:sz w:val="24"/>
              </w:rPr>
              <w:t>关于印发〈天津市落实《关于完善残疾人就业保障金制度更好促进残疾人就业的总体方案》具体措施〉的通知</w:t>
            </w:r>
            <w:proofErr w:type="gramStart"/>
            <w:r>
              <w:rPr>
                <w:rFonts w:eastAsia="仿宋_GB2312"/>
                <w:color w:val="000000"/>
                <w:kern w:val="0"/>
                <w:sz w:val="24"/>
              </w:rPr>
              <w:t>》</w:t>
            </w:r>
            <w:proofErr w:type="gramEnd"/>
            <w:r>
              <w:rPr>
                <w:rFonts w:eastAsia="仿宋_GB2312"/>
                <w:color w:val="000000"/>
                <w:kern w:val="0"/>
                <w:sz w:val="24"/>
              </w:rPr>
              <w:t>（</w:t>
            </w:r>
            <w:proofErr w:type="gramStart"/>
            <w:r>
              <w:rPr>
                <w:rFonts w:eastAsia="仿宋_GB2312"/>
                <w:color w:val="000000"/>
                <w:kern w:val="0"/>
                <w:sz w:val="24"/>
              </w:rPr>
              <w:t>津财社〔</w:t>
            </w:r>
            <w:r>
              <w:rPr>
                <w:rFonts w:eastAsia="仿宋_GB2312"/>
                <w:color w:val="000000"/>
                <w:kern w:val="0"/>
                <w:sz w:val="24"/>
              </w:rPr>
              <w:t>2020</w:t>
            </w:r>
            <w:r>
              <w:rPr>
                <w:rFonts w:eastAsia="仿宋_GB2312"/>
                <w:color w:val="000000"/>
                <w:kern w:val="0"/>
                <w:sz w:val="24"/>
              </w:rPr>
              <w:t>〕</w:t>
            </w:r>
            <w:proofErr w:type="gramEnd"/>
            <w:r>
              <w:rPr>
                <w:rFonts w:eastAsia="仿宋_GB2312"/>
                <w:color w:val="000000"/>
                <w:kern w:val="0"/>
                <w:sz w:val="24"/>
              </w:rPr>
              <w:t>41</w:t>
            </w:r>
            <w:r>
              <w:rPr>
                <w:rFonts w:eastAsia="仿宋_GB2312"/>
                <w:color w:val="000000"/>
                <w:kern w:val="0"/>
                <w:sz w:val="24"/>
              </w:rPr>
              <w:t>号）；</w:t>
            </w:r>
            <w:r>
              <w:rPr>
                <w:rFonts w:eastAsia="仿宋_GB2312"/>
                <w:color w:val="000000"/>
                <w:kern w:val="0"/>
                <w:sz w:val="24"/>
              </w:rPr>
              <w:br/>
              <w:t>2.</w:t>
            </w:r>
            <w:r>
              <w:rPr>
                <w:rFonts w:eastAsia="仿宋_GB2312"/>
                <w:color w:val="000000"/>
                <w:kern w:val="0"/>
                <w:sz w:val="24"/>
              </w:rPr>
              <w:t>《财政部关于延续实施残疾人就业保障金优惠政策的公告》（财政部公告</w:t>
            </w:r>
            <w:r>
              <w:rPr>
                <w:rFonts w:eastAsia="仿宋_GB2312"/>
                <w:color w:val="000000"/>
                <w:kern w:val="0"/>
                <w:sz w:val="24"/>
              </w:rPr>
              <w:t>2023</w:t>
            </w:r>
            <w:r>
              <w:rPr>
                <w:rFonts w:eastAsia="仿宋_GB2312"/>
                <w:color w:val="000000"/>
                <w:kern w:val="0"/>
                <w:sz w:val="24"/>
              </w:rPr>
              <w:t>年第</w:t>
            </w:r>
            <w:r>
              <w:rPr>
                <w:rFonts w:eastAsia="仿宋_GB2312"/>
                <w:color w:val="000000"/>
                <w:kern w:val="0"/>
                <w:sz w:val="24"/>
              </w:rPr>
              <w:t>8</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99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15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残疾人就业保障金征收管理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2020</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2027</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日，在职职工人数在</w:t>
            </w:r>
            <w:r>
              <w:rPr>
                <w:rFonts w:eastAsia="仿宋_GB2312"/>
                <w:color w:val="000000"/>
                <w:kern w:val="0"/>
                <w:sz w:val="24"/>
              </w:rPr>
              <w:t>30</w:t>
            </w:r>
            <w:r>
              <w:rPr>
                <w:rFonts w:eastAsia="仿宋_GB2312"/>
                <w:color w:val="000000"/>
                <w:kern w:val="0"/>
                <w:sz w:val="24"/>
              </w:rPr>
              <w:t>人（含）以下的企业，暂</w:t>
            </w:r>
            <w:proofErr w:type="gramStart"/>
            <w:r>
              <w:rPr>
                <w:rFonts w:eastAsia="仿宋_GB2312"/>
                <w:color w:val="000000"/>
                <w:kern w:val="0"/>
                <w:sz w:val="24"/>
              </w:rPr>
              <w:t>免征收残保金</w:t>
            </w:r>
            <w:proofErr w:type="gramEnd"/>
            <w:r>
              <w:rPr>
                <w:rFonts w:eastAsia="仿宋_GB2312"/>
                <w:color w:val="000000"/>
                <w:kern w:val="0"/>
                <w:sz w:val="24"/>
              </w:rPr>
              <w:t>。如果国家有新的调整，按照国家调整后的新政策执行。</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proofErr w:type="gramStart"/>
            <w:r>
              <w:rPr>
                <w:rFonts w:eastAsia="仿宋_GB2312"/>
                <w:color w:val="000000"/>
                <w:kern w:val="0"/>
                <w:sz w:val="24"/>
              </w:rPr>
              <w:t>《</w:t>
            </w:r>
            <w:proofErr w:type="gramEnd"/>
            <w:r>
              <w:rPr>
                <w:rFonts w:eastAsia="仿宋_GB2312"/>
                <w:color w:val="000000"/>
                <w:kern w:val="0"/>
                <w:sz w:val="24"/>
              </w:rPr>
              <w:t>关于印发〈天津市落实《关于完善残疾人就业保障金制度更好促进残疾人就业的总体方案》具体措施〉的通知</w:t>
            </w:r>
            <w:proofErr w:type="gramStart"/>
            <w:r>
              <w:rPr>
                <w:rFonts w:eastAsia="仿宋_GB2312"/>
                <w:color w:val="000000"/>
                <w:kern w:val="0"/>
                <w:sz w:val="24"/>
              </w:rPr>
              <w:t>》</w:t>
            </w:r>
            <w:proofErr w:type="gramEnd"/>
            <w:r>
              <w:rPr>
                <w:rFonts w:eastAsia="仿宋_GB2312"/>
                <w:color w:val="000000"/>
                <w:kern w:val="0"/>
                <w:sz w:val="24"/>
              </w:rPr>
              <w:t>（</w:t>
            </w:r>
            <w:proofErr w:type="gramStart"/>
            <w:r>
              <w:rPr>
                <w:rFonts w:eastAsia="仿宋_GB2312"/>
                <w:color w:val="000000"/>
                <w:kern w:val="0"/>
                <w:sz w:val="24"/>
              </w:rPr>
              <w:t>津财社〔</w:t>
            </w:r>
            <w:r>
              <w:rPr>
                <w:rFonts w:eastAsia="仿宋_GB2312"/>
                <w:color w:val="000000"/>
                <w:kern w:val="0"/>
                <w:sz w:val="24"/>
              </w:rPr>
              <w:t>2020</w:t>
            </w:r>
            <w:r>
              <w:rPr>
                <w:rFonts w:eastAsia="仿宋_GB2312"/>
                <w:color w:val="000000"/>
                <w:kern w:val="0"/>
                <w:sz w:val="24"/>
              </w:rPr>
              <w:t>〕</w:t>
            </w:r>
            <w:proofErr w:type="gramEnd"/>
            <w:r>
              <w:rPr>
                <w:rFonts w:eastAsia="仿宋_GB2312"/>
                <w:color w:val="000000"/>
                <w:kern w:val="0"/>
                <w:sz w:val="24"/>
              </w:rPr>
              <w:t>41</w:t>
            </w:r>
            <w:r>
              <w:rPr>
                <w:rFonts w:eastAsia="仿宋_GB2312"/>
                <w:color w:val="000000"/>
                <w:kern w:val="0"/>
                <w:sz w:val="24"/>
              </w:rPr>
              <w:t>号）；</w:t>
            </w:r>
            <w:r>
              <w:rPr>
                <w:rFonts w:eastAsia="仿宋_GB2312"/>
                <w:color w:val="000000"/>
                <w:kern w:val="0"/>
                <w:sz w:val="24"/>
              </w:rPr>
              <w:br/>
              <w:t>2.</w:t>
            </w:r>
            <w:r>
              <w:rPr>
                <w:rFonts w:eastAsia="仿宋_GB2312"/>
                <w:color w:val="000000"/>
                <w:kern w:val="0"/>
                <w:sz w:val="24"/>
              </w:rPr>
              <w:t>《财政部关于延续实施残疾人就业保障金优惠政策的公告》（财政部公告</w:t>
            </w:r>
            <w:r>
              <w:rPr>
                <w:rFonts w:eastAsia="仿宋_GB2312"/>
                <w:color w:val="000000"/>
                <w:kern w:val="0"/>
                <w:sz w:val="24"/>
              </w:rPr>
              <w:t>2023</w:t>
            </w:r>
            <w:r>
              <w:rPr>
                <w:rFonts w:eastAsia="仿宋_GB2312"/>
                <w:color w:val="000000"/>
                <w:kern w:val="0"/>
                <w:sz w:val="24"/>
              </w:rPr>
              <w:t>年第</w:t>
            </w:r>
            <w:r>
              <w:rPr>
                <w:rFonts w:eastAsia="仿宋_GB2312"/>
                <w:color w:val="000000"/>
                <w:kern w:val="0"/>
                <w:sz w:val="24"/>
              </w:rPr>
              <w:t>8</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1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1</w:t>
            </w:r>
            <w:r>
              <w:rPr>
                <w:rFonts w:eastAsia="仿宋_GB2312" w:hint="eastAsia"/>
                <w:color w:val="000000"/>
                <w:kern w:val="0"/>
                <w:sz w:val="24"/>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残疾人就业保障金征收管理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从</w:t>
            </w:r>
            <w:r>
              <w:rPr>
                <w:rFonts w:eastAsia="仿宋_GB2312"/>
                <w:color w:val="000000"/>
                <w:kern w:val="0"/>
                <w:sz w:val="24"/>
              </w:rPr>
              <w:t>2021</w:t>
            </w:r>
            <w:r>
              <w:rPr>
                <w:rFonts w:eastAsia="仿宋_GB2312"/>
                <w:color w:val="000000"/>
                <w:kern w:val="0"/>
                <w:sz w:val="24"/>
              </w:rPr>
              <w:t>年起，用人单位缴纳的上年度残保金征收标准上限按照我市社会平均工资的</w:t>
            </w:r>
            <w:r>
              <w:rPr>
                <w:rFonts w:eastAsia="仿宋_GB2312"/>
                <w:color w:val="000000"/>
                <w:kern w:val="0"/>
                <w:sz w:val="24"/>
              </w:rPr>
              <w:t>2</w:t>
            </w:r>
            <w:r>
              <w:rPr>
                <w:rFonts w:eastAsia="仿宋_GB2312"/>
                <w:color w:val="000000"/>
                <w:kern w:val="0"/>
                <w:sz w:val="24"/>
              </w:rPr>
              <w:t>倍执行。</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proofErr w:type="gramStart"/>
            <w:r>
              <w:rPr>
                <w:rFonts w:eastAsia="仿宋_GB2312"/>
                <w:color w:val="000000"/>
                <w:kern w:val="0"/>
                <w:sz w:val="24"/>
              </w:rPr>
              <w:t>《</w:t>
            </w:r>
            <w:proofErr w:type="gramEnd"/>
            <w:r>
              <w:rPr>
                <w:rFonts w:eastAsia="仿宋_GB2312"/>
                <w:color w:val="000000"/>
                <w:kern w:val="0"/>
                <w:sz w:val="24"/>
              </w:rPr>
              <w:t>关于印发〈天津市落实《关于完善残疾人就业保障金制度更好促进残疾人就业的总体方案》具体措施〉的通知</w:t>
            </w:r>
            <w:proofErr w:type="gramStart"/>
            <w:r>
              <w:rPr>
                <w:rFonts w:eastAsia="仿宋_GB2312"/>
                <w:color w:val="000000"/>
                <w:kern w:val="0"/>
                <w:sz w:val="24"/>
              </w:rPr>
              <w:t>》</w:t>
            </w:r>
            <w:proofErr w:type="gramEnd"/>
            <w:r>
              <w:rPr>
                <w:rFonts w:eastAsia="仿宋_GB2312"/>
                <w:color w:val="000000"/>
                <w:kern w:val="0"/>
                <w:sz w:val="24"/>
              </w:rPr>
              <w:t>（</w:t>
            </w:r>
            <w:proofErr w:type="gramStart"/>
            <w:r>
              <w:rPr>
                <w:rFonts w:eastAsia="仿宋_GB2312"/>
                <w:color w:val="000000"/>
                <w:kern w:val="0"/>
                <w:sz w:val="24"/>
              </w:rPr>
              <w:t>津财社〔</w:t>
            </w:r>
            <w:r>
              <w:rPr>
                <w:rFonts w:eastAsia="仿宋_GB2312"/>
                <w:color w:val="000000"/>
                <w:kern w:val="0"/>
                <w:sz w:val="24"/>
              </w:rPr>
              <w:t>2020</w:t>
            </w:r>
            <w:r>
              <w:rPr>
                <w:rFonts w:eastAsia="仿宋_GB2312"/>
                <w:color w:val="000000"/>
                <w:kern w:val="0"/>
                <w:sz w:val="24"/>
              </w:rPr>
              <w:t>〕</w:t>
            </w:r>
            <w:proofErr w:type="gramEnd"/>
            <w:r>
              <w:rPr>
                <w:rFonts w:eastAsia="仿宋_GB2312"/>
                <w:color w:val="000000"/>
                <w:kern w:val="0"/>
                <w:sz w:val="24"/>
              </w:rPr>
              <w:t>41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4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1</w:t>
            </w:r>
            <w:r>
              <w:rPr>
                <w:rFonts w:eastAsia="仿宋_GB2312" w:hint="eastAsia"/>
                <w:color w:val="000000"/>
                <w:kern w:val="0"/>
                <w:sz w:val="24"/>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教育费附加征收管理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纳入产教融合型企业建设培育范围的试点企业申报教育费附加、地方教育附加时，</w:t>
            </w:r>
            <w:r>
              <w:rPr>
                <w:rFonts w:eastAsia="仿宋_GB2312"/>
                <w:color w:val="000000"/>
                <w:kern w:val="0"/>
                <w:sz w:val="24"/>
              </w:rPr>
              <w:t>2019</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日起形成的可抵免投资额，可按照《通知》的规定办理抵免，相关资料由企业留存备查。（《通知》即：《财政部关于调整部分政府性基金有关政策的通知》（财税〔</w:t>
            </w:r>
            <w:r>
              <w:rPr>
                <w:rFonts w:eastAsia="仿宋_GB2312"/>
                <w:color w:val="000000"/>
                <w:kern w:val="0"/>
                <w:sz w:val="24"/>
              </w:rPr>
              <w:t>2019</w:t>
            </w:r>
            <w:r>
              <w:rPr>
                <w:rFonts w:eastAsia="仿宋_GB2312"/>
                <w:color w:val="000000"/>
                <w:kern w:val="0"/>
                <w:sz w:val="24"/>
              </w:rPr>
              <w:t>〕</w:t>
            </w:r>
            <w:r>
              <w:rPr>
                <w:rFonts w:eastAsia="仿宋_GB2312"/>
                <w:color w:val="000000"/>
                <w:kern w:val="0"/>
                <w:sz w:val="24"/>
              </w:rPr>
              <w:t>46</w:t>
            </w:r>
            <w:r>
              <w:rPr>
                <w:rFonts w:eastAsia="仿宋_GB2312"/>
                <w:color w:val="000000"/>
                <w:kern w:val="0"/>
                <w:sz w:val="24"/>
              </w:rPr>
              <w:t>号）</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《关于调整部分政府性基金有关征管事项的公告》（国家税务总局公告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24</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18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教育费附加征收管理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19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教育费附加征收管理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4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地方教育附加征收管理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缴费人享受地方教育附加和残疾人就业保障</w:t>
            </w:r>
            <w:proofErr w:type="gramStart"/>
            <w:r>
              <w:rPr>
                <w:rFonts w:eastAsia="仿宋_GB2312"/>
                <w:color w:val="000000"/>
                <w:kern w:val="0"/>
                <w:sz w:val="24"/>
              </w:rPr>
              <w:t>金优惠</w:t>
            </w:r>
            <w:proofErr w:type="gramEnd"/>
            <w:r>
              <w:rPr>
                <w:rFonts w:eastAsia="仿宋_GB2312"/>
                <w:color w:val="000000"/>
                <w:kern w:val="0"/>
                <w:sz w:val="24"/>
              </w:rPr>
              <w:t>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办理方式，申报时无须再向税务机关提供有关资料。缴费人根据具体政策规定自行判断是否符合优惠条件，符合条件的，缴费人申报享受减免优惠，并将有关资料留存备查。</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《关于地方教育附加和残疾人就业保障金优惠事项资料留存备查的公告》（国家税务总局天津市税务局公告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14</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85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地方教育附加征收管理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纳入产教融合型企业建设培育范围的试点企业申报教育费附加、地方教育附加时，</w:t>
            </w:r>
            <w:r>
              <w:rPr>
                <w:rFonts w:eastAsia="仿宋_GB2312"/>
                <w:color w:val="000000"/>
                <w:kern w:val="0"/>
                <w:sz w:val="24"/>
              </w:rPr>
              <w:t>2019</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日起形成的可抵免投资额，可按照《通知》的规定办理抵免，相关资料由企业留存备查。</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《关于调整部分政府性基金有关征管事项的公告》（国家税务总局公告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24</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2</w:t>
            </w:r>
            <w:r>
              <w:rPr>
                <w:rFonts w:eastAsia="仿宋_GB2312" w:hint="eastAsia"/>
                <w:color w:val="000000"/>
                <w:kern w:val="0"/>
                <w:sz w:val="24"/>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地方教育附加征收管理</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85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国家重大水利工程建设基金</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2019</w:t>
            </w:r>
            <w:r>
              <w:rPr>
                <w:rFonts w:eastAsia="仿宋_GB2312"/>
                <w:color w:val="000000"/>
                <w:kern w:val="0"/>
                <w:sz w:val="24"/>
              </w:rPr>
              <w:t>年</w:t>
            </w:r>
            <w:r>
              <w:rPr>
                <w:rFonts w:eastAsia="仿宋_GB2312"/>
                <w:color w:val="000000"/>
                <w:kern w:val="0"/>
                <w:sz w:val="24"/>
              </w:rPr>
              <w:t>7</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日起，将国家重大水利工程建设基金征收标准降低</w:t>
            </w:r>
            <w:r>
              <w:rPr>
                <w:rFonts w:eastAsia="仿宋_GB2312"/>
                <w:color w:val="000000"/>
                <w:kern w:val="0"/>
                <w:sz w:val="24"/>
              </w:rPr>
              <w:t>50%</w:t>
            </w:r>
            <w:r>
              <w:rPr>
                <w:rFonts w:eastAsia="仿宋_GB2312"/>
                <w:color w:val="000000"/>
                <w:kern w:val="0"/>
                <w:sz w:val="24"/>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《关于转发</w:t>
            </w:r>
            <w:r>
              <w:rPr>
                <w:rFonts w:eastAsia="仿宋_GB2312"/>
                <w:color w:val="000000"/>
                <w:kern w:val="0"/>
                <w:sz w:val="24"/>
              </w:rPr>
              <w:t>&lt;</w:t>
            </w:r>
            <w:r>
              <w:rPr>
                <w:rFonts w:eastAsia="仿宋_GB2312"/>
                <w:color w:val="000000"/>
                <w:kern w:val="0"/>
                <w:sz w:val="24"/>
              </w:rPr>
              <w:t>财政部关于调整部分政府性基金有关政策的通知</w:t>
            </w:r>
            <w:r>
              <w:rPr>
                <w:rFonts w:eastAsia="仿宋_GB2312"/>
                <w:color w:val="000000"/>
                <w:kern w:val="0"/>
                <w:sz w:val="24"/>
              </w:rPr>
              <w:t>&gt;</w:t>
            </w:r>
            <w:r>
              <w:rPr>
                <w:rFonts w:eastAsia="仿宋_GB2312"/>
                <w:color w:val="000000"/>
                <w:kern w:val="0"/>
                <w:sz w:val="24"/>
              </w:rPr>
              <w:t>的通知》（津财综〔</w:t>
            </w:r>
            <w:r>
              <w:rPr>
                <w:rFonts w:eastAsia="仿宋_GB2312"/>
                <w:color w:val="000000"/>
                <w:kern w:val="0"/>
                <w:sz w:val="24"/>
              </w:rPr>
              <w:t>2019</w:t>
            </w:r>
            <w:r>
              <w:rPr>
                <w:rFonts w:eastAsia="仿宋_GB2312"/>
                <w:color w:val="000000"/>
                <w:kern w:val="0"/>
                <w:sz w:val="24"/>
              </w:rPr>
              <w:t>〕</w:t>
            </w:r>
            <w:r>
              <w:rPr>
                <w:rFonts w:eastAsia="仿宋_GB2312"/>
                <w:color w:val="000000"/>
                <w:kern w:val="0"/>
                <w:sz w:val="24"/>
              </w:rPr>
              <w:t>48</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24456015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城镇土地使用税优惠事项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r w:rsidRPr="00EF4BD6">
              <w:rPr>
                <w:rFonts w:eastAsia="仿宋_GB2312" w:hint="eastAsia"/>
                <w:color w:val="000000"/>
                <w:kern w:val="0"/>
                <w:sz w:val="18"/>
                <w:szCs w:val="18"/>
              </w:rPr>
              <w:t>（注：</w:t>
            </w:r>
            <w:r w:rsidRPr="00EF4BD6">
              <w:rPr>
                <w:rFonts w:eastAsia="仿宋_GB2312"/>
                <w:color w:val="000000"/>
                <w:kern w:val="0"/>
                <w:sz w:val="18"/>
                <w:szCs w:val="18"/>
              </w:rPr>
              <w:t>城镇土地使用税、房产</w:t>
            </w:r>
            <w:proofErr w:type="gramStart"/>
            <w:r w:rsidRPr="00EF4BD6">
              <w:rPr>
                <w:rFonts w:eastAsia="仿宋_GB2312"/>
                <w:color w:val="000000"/>
                <w:kern w:val="0"/>
                <w:sz w:val="18"/>
                <w:szCs w:val="18"/>
              </w:rPr>
              <w:t>税困难</w:t>
            </w:r>
            <w:proofErr w:type="gramEnd"/>
            <w:r w:rsidRPr="00EF4BD6">
              <w:rPr>
                <w:rFonts w:eastAsia="仿宋_GB2312"/>
                <w:color w:val="000000"/>
                <w:kern w:val="0"/>
                <w:sz w:val="18"/>
                <w:szCs w:val="18"/>
              </w:rPr>
              <w:t>减免除外</w:t>
            </w:r>
            <w:r w:rsidRPr="00EF4BD6">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24456229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2</w:t>
            </w:r>
            <w:r>
              <w:rPr>
                <w:rFonts w:eastAsia="仿宋_GB2312" w:hint="eastAsia"/>
                <w:color w:val="000000"/>
                <w:kern w:val="0"/>
                <w:sz w:val="24"/>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城镇土地使用税优惠事项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24456229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房产税优惠事项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r w:rsidRPr="00906641">
              <w:rPr>
                <w:rFonts w:eastAsia="仿宋_GB2312" w:hint="eastAsia"/>
                <w:color w:val="000000"/>
                <w:kern w:val="0"/>
                <w:sz w:val="18"/>
                <w:szCs w:val="18"/>
              </w:rPr>
              <w:t>（注：</w:t>
            </w:r>
            <w:r w:rsidRPr="00906641">
              <w:rPr>
                <w:rFonts w:eastAsia="仿宋_GB2312"/>
                <w:color w:val="000000"/>
                <w:kern w:val="0"/>
                <w:sz w:val="18"/>
                <w:szCs w:val="18"/>
              </w:rPr>
              <w:t>城镇土地使用税、房产</w:t>
            </w:r>
            <w:proofErr w:type="gramStart"/>
            <w:r w:rsidRPr="00906641">
              <w:rPr>
                <w:rFonts w:eastAsia="仿宋_GB2312"/>
                <w:color w:val="000000"/>
                <w:kern w:val="0"/>
                <w:sz w:val="18"/>
                <w:szCs w:val="18"/>
              </w:rPr>
              <w:t>税困难</w:t>
            </w:r>
            <w:proofErr w:type="gramEnd"/>
            <w:r w:rsidRPr="00906641">
              <w:rPr>
                <w:rFonts w:eastAsia="仿宋_GB2312"/>
                <w:color w:val="000000"/>
                <w:kern w:val="0"/>
                <w:sz w:val="18"/>
                <w:szCs w:val="18"/>
              </w:rPr>
              <w:t>减免除外</w:t>
            </w:r>
            <w:r w:rsidRPr="00906641">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24456229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2</w:t>
            </w:r>
            <w:r>
              <w:rPr>
                <w:rFonts w:eastAsia="仿宋_GB2312" w:hint="eastAsia"/>
                <w:color w:val="000000"/>
                <w:kern w:val="0"/>
                <w:sz w:val="24"/>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房产税优惠事项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24456229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28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印花税优惠事项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r w:rsidRPr="0008050C">
              <w:rPr>
                <w:rFonts w:eastAsia="仿宋_GB2312" w:hint="eastAsia"/>
                <w:color w:val="000000"/>
                <w:kern w:val="0"/>
                <w:sz w:val="18"/>
                <w:szCs w:val="18"/>
              </w:rPr>
              <w:t>（注</w:t>
            </w:r>
            <w:r>
              <w:rPr>
                <w:rFonts w:eastAsia="仿宋_GB2312" w:hint="eastAsia"/>
                <w:color w:val="000000"/>
                <w:kern w:val="0"/>
                <w:sz w:val="18"/>
                <w:szCs w:val="18"/>
              </w:rPr>
              <w:t>：</w:t>
            </w:r>
            <w:r w:rsidRPr="0008050C">
              <w:rPr>
                <w:rFonts w:eastAsia="仿宋_GB2312"/>
                <w:color w:val="000000"/>
                <w:kern w:val="0"/>
                <w:sz w:val="18"/>
                <w:szCs w:val="18"/>
              </w:rPr>
              <w:t>城镇土地使用税、房产</w:t>
            </w:r>
            <w:proofErr w:type="gramStart"/>
            <w:r w:rsidRPr="0008050C">
              <w:rPr>
                <w:rFonts w:eastAsia="仿宋_GB2312"/>
                <w:color w:val="000000"/>
                <w:kern w:val="0"/>
                <w:sz w:val="18"/>
                <w:szCs w:val="18"/>
              </w:rPr>
              <w:t>税困难</w:t>
            </w:r>
            <w:proofErr w:type="gramEnd"/>
            <w:r w:rsidRPr="0008050C">
              <w:rPr>
                <w:rFonts w:eastAsia="仿宋_GB2312"/>
                <w:color w:val="000000"/>
                <w:kern w:val="0"/>
                <w:sz w:val="18"/>
                <w:szCs w:val="18"/>
              </w:rPr>
              <w:t>减免除外</w:t>
            </w:r>
            <w:r w:rsidRPr="0008050C">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24457609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29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印花税优惠事项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24457609</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城市维护建设税优惠事项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r w:rsidRPr="001B72F6">
              <w:rPr>
                <w:rFonts w:eastAsia="仿宋_GB2312" w:hint="eastAsia"/>
                <w:color w:val="000000"/>
                <w:kern w:val="0"/>
                <w:sz w:val="18"/>
                <w:szCs w:val="18"/>
              </w:rPr>
              <w:t>（注：</w:t>
            </w:r>
            <w:r w:rsidRPr="001B72F6">
              <w:rPr>
                <w:rFonts w:eastAsia="仿宋_GB2312"/>
                <w:color w:val="000000"/>
                <w:kern w:val="0"/>
                <w:sz w:val="18"/>
                <w:szCs w:val="18"/>
              </w:rPr>
              <w:t>城镇土地使用税、房产</w:t>
            </w:r>
            <w:proofErr w:type="gramStart"/>
            <w:r w:rsidRPr="001B72F6">
              <w:rPr>
                <w:rFonts w:eastAsia="仿宋_GB2312"/>
                <w:color w:val="000000"/>
                <w:kern w:val="0"/>
                <w:sz w:val="18"/>
                <w:szCs w:val="18"/>
              </w:rPr>
              <w:t>税困难</w:t>
            </w:r>
            <w:proofErr w:type="gramEnd"/>
            <w:r w:rsidRPr="001B72F6">
              <w:rPr>
                <w:rFonts w:eastAsia="仿宋_GB2312"/>
                <w:color w:val="000000"/>
                <w:kern w:val="0"/>
                <w:sz w:val="18"/>
                <w:szCs w:val="18"/>
              </w:rPr>
              <w:t>减免除外</w:t>
            </w:r>
            <w:r w:rsidRPr="001B72F6">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24456726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3</w:t>
            </w:r>
            <w:r>
              <w:rPr>
                <w:rFonts w:eastAsia="仿宋_GB2312" w:hint="eastAsia"/>
                <w:color w:val="000000"/>
                <w:kern w:val="0"/>
                <w:sz w:val="24"/>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城市维护建设税优惠事项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24456726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1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土地增值税优惠事项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土地增值税原备案类优惠政策，实行纳税人</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的办理方式。纳税人在土地增值税纳税申报时按规定填写申报</w:t>
            </w:r>
            <w:proofErr w:type="gramStart"/>
            <w:r>
              <w:rPr>
                <w:rFonts w:eastAsia="仿宋_GB2312"/>
                <w:color w:val="000000"/>
                <w:kern w:val="0"/>
                <w:sz w:val="24"/>
              </w:rPr>
              <w:t>表相应</w:t>
            </w:r>
            <w:proofErr w:type="gramEnd"/>
            <w:r>
              <w:rPr>
                <w:rFonts w:eastAsia="仿宋_GB2312"/>
                <w:color w:val="000000"/>
                <w:kern w:val="0"/>
                <w:sz w:val="24"/>
              </w:rPr>
              <w:t>减免税栏次即可享受，相关政策规定的材料留存备查。</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国家税务总局关于实施</w:t>
            </w:r>
            <w:r>
              <w:rPr>
                <w:rFonts w:eastAsia="仿宋_GB2312"/>
                <w:color w:val="000000"/>
                <w:kern w:val="0"/>
                <w:sz w:val="24"/>
              </w:rPr>
              <w:t xml:space="preserve"> </w:t>
            </w:r>
            <w:r>
              <w:rPr>
                <w:rFonts w:eastAsia="仿宋_GB2312"/>
                <w:color w:val="000000"/>
                <w:kern w:val="0"/>
                <w:sz w:val="24"/>
              </w:rPr>
              <w:t>《中华人民共和国印花税法》等有关事项的公告（国家税务总局公告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14</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24456726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17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车辆购置税免、减税</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对购置日期在</w:t>
            </w:r>
            <w:r>
              <w:rPr>
                <w:rFonts w:eastAsia="仿宋_GB2312"/>
                <w:color w:val="000000"/>
                <w:kern w:val="0"/>
                <w:sz w:val="24"/>
              </w:rPr>
              <w:t>2023</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2023</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日期间内的新能源汽车，免征车辆购置税。</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w:t>
            </w:r>
            <w:r>
              <w:rPr>
                <w:rFonts w:eastAsia="仿宋_GB2312"/>
                <w:color w:val="000000"/>
                <w:kern w:val="0"/>
                <w:sz w:val="24"/>
              </w:rPr>
              <w:t xml:space="preserve"> </w:t>
            </w:r>
            <w:r>
              <w:rPr>
                <w:rFonts w:eastAsia="仿宋_GB2312"/>
                <w:color w:val="000000"/>
                <w:kern w:val="0"/>
                <w:sz w:val="24"/>
              </w:rPr>
              <w:t>工业和信息化部关于延续新能源汽车免征车辆购置税政策的公告》（财政部</w:t>
            </w:r>
            <w:r>
              <w:rPr>
                <w:rFonts w:eastAsia="仿宋_GB2312"/>
                <w:color w:val="000000"/>
                <w:kern w:val="0"/>
                <w:sz w:val="24"/>
              </w:rPr>
              <w:t> </w:t>
            </w:r>
            <w:r>
              <w:rPr>
                <w:rFonts w:eastAsia="仿宋_GB2312"/>
                <w:color w:val="000000"/>
                <w:kern w:val="0"/>
                <w:sz w:val="24"/>
              </w:rPr>
              <w:t>税务总局</w:t>
            </w:r>
            <w:r>
              <w:rPr>
                <w:rFonts w:eastAsia="仿宋_GB2312"/>
                <w:color w:val="000000"/>
                <w:kern w:val="0"/>
                <w:sz w:val="24"/>
              </w:rPr>
              <w:t> </w:t>
            </w:r>
            <w:r>
              <w:rPr>
                <w:rFonts w:eastAsia="仿宋_GB2312"/>
                <w:color w:val="000000"/>
                <w:kern w:val="0"/>
                <w:sz w:val="24"/>
              </w:rPr>
              <w:t>工业和信息化部公告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27</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24465642</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99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3</w:t>
            </w:r>
            <w:r>
              <w:rPr>
                <w:rFonts w:eastAsia="仿宋_GB2312" w:hint="eastAsia"/>
                <w:color w:val="000000"/>
                <w:kern w:val="0"/>
                <w:sz w:val="24"/>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车辆购置税免、减税</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2018</w:t>
            </w:r>
            <w:r>
              <w:rPr>
                <w:rFonts w:eastAsia="仿宋_GB2312"/>
                <w:color w:val="000000"/>
                <w:kern w:val="0"/>
                <w:sz w:val="24"/>
              </w:rPr>
              <w:t>年</w:t>
            </w:r>
            <w:r>
              <w:rPr>
                <w:rFonts w:eastAsia="仿宋_GB2312"/>
                <w:color w:val="000000"/>
                <w:kern w:val="0"/>
                <w:sz w:val="24"/>
              </w:rPr>
              <w:t>7</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2023</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日，对购置的挂车减半征收车辆购置税。</w:t>
            </w:r>
            <w:r w:rsidRPr="00584986">
              <w:rPr>
                <w:rFonts w:eastAsia="仿宋_GB2312" w:hint="eastAsia"/>
                <w:color w:val="000000"/>
                <w:kern w:val="0"/>
                <w:sz w:val="18"/>
                <w:szCs w:val="18"/>
              </w:rPr>
              <w:t>（注：</w:t>
            </w:r>
            <w:r w:rsidRPr="00584986">
              <w:rPr>
                <w:rFonts w:eastAsia="仿宋_GB2312"/>
                <w:color w:val="000000"/>
                <w:kern w:val="0"/>
                <w:sz w:val="18"/>
                <w:szCs w:val="18"/>
              </w:rPr>
              <w:t>减征车辆购置税的挂车是指由汽车牵引才能正常使用且用于载运货物的无动力车辆。</w:t>
            </w:r>
            <w:r w:rsidRPr="00584986">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《关于挂车减征车辆购置税的公告》（财政部</w:t>
            </w:r>
            <w:r>
              <w:rPr>
                <w:rFonts w:eastAsia="仿宋_GB2312"/>
                <w:color w:val="000000"/>
                <w:kern w:val="0"/>
                <w:sz w:val="24"/>
              </w:rPr>
              <w:t>2018</w:t>
            </w:r>
            <w:r>
              <w:rPr>
                <w:rFonts w:eastAsia="仿宋_GB2312"/>
                <w:color w:val="000000"/>
                <w:kern w:val="0"/>
                <w:sz w:val="24"/>
              </w:rPr>
              <w:t>年第</w:t>
            </w:r>
            <w:r>
              <w:rPr>
                <w:rFonts w:eastAsia="仿宋_GB2312"/>
                <w:color w:val="000000"/>
                <w:kern w:val="0"/>
                <w:sz w:val="24"/>
              </w:rPr>
              <w:t>69</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税务总局关于延长部分税收优惠政策执行期限的公告》（财政部</w:t>
            </w:r>
            <w:r>
              <w:rPr>
                <w:rFonts w:eastAsia="仿宋_GB2312"/>
                <w:color w:val="000000"/>
                <w:kern w:val="0"/>
                <w:sz w:val="24"/>
              </w:rPr>
              <w:t xml:space="preserve"> </w:t>
            </w:r>
            <w:r>
              <w:rPr>
                <w:rFonts w:eastAsia="仿宋_GB2312"/>
                <w:color w:val="000000"/>
                <w:kern w:val="0"/>
                <w:sz w:val="24"/>
              </w:rPr>
              <w:t>税务总局公告</w:t>
            </w:r>
            <w:r>
              <w:rPr>
                <w:rFonts w:eastAsia="仿宋_GB2312"/>
                <w:color w:val="000000"/>
                <w:kern w:val="0"/>
                <w:sz w:val="24"/>
              </w:rPr>
              <w:t>2021</w:t>
            </w:r>
            <w:r>
              <w:rPr>
                <w:rFonts w:eastAsia="仿宋_GB2312"/>
                <w:color w:val="000000"/>
                <w:kern w:val="0"/>
                <w:sz w:val="24"/>
              </w:rPr>
              <w:t>年第</w:t>
            </w:r>
            <w:r>
              <w:rPr>
                <w:rFonts w:eastAsia="仿宋_GB2312"/>
                <w:color w:val="000000"/>
                <w:kern w:val="0"/>
                <w:sz w:val="24"/>
              </w:rPr>
              <w:t>6</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24465642</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99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车辆购置税免、减税</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设有固定装置的非运输专用作业车辆免征车辆购置税。</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《关于设有固定装置的非运输专用作业车辆免征车辆购置税有关政策的公告》（财政部</w:t>
            </w:r>
            <w:r>
              <w:rPr>
                <w:rFonts w:eastAsia="仿宋_GB2312"/>
                <w:color w:val="000000"/>
                <w:kern w:val="0"/>
                <w:sz w:val="24"/>
              </w:rPr>
              <w:t>2020</w:t>
            </w:r>
            <w:r>
              <w:rPr>
                <w:rFonts w:eastAsia="仿宋_GB2312"/>
                <w:color w:val="000000"/>
                <w:kern w:val="0"/>
                <w:sz w:val="24"/>
              </w:rPr>
              <w:t>年第</w:t>
            </w:r>
            <w:r>
              <w:rPr>
                <w:rFonts w:eastAsia="仿宋_GB2312"/>
                <w:color w:val="000000"/>
                <w:kern w:val="0"/>
                <w:sz w:val="24"/>
              </w:rPr>
              <w:t>35</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《关于设有固定装置的非运输专用作业车辆免征车辆购置税有关管理事项的公告》（国家税务总局</w:t>
            </w:r>
            <w:r>
              <w:rPr>
                <w:rFonts w:eastAsia="仿宋_GB2312"/>
                <w:color w:val="000000"/>
                <w:kern w:val="0"/>
                <w:sz w:val="24"/>
              </w:rPr>
              <w:t xml:space="preserve"> </w:t>
            </w:r>
            <w:r>
              <w:rPr>
                <w:rFonts w:eastAsia="仿宋_GB2312"/>
                <w:color w:val="000000"/>
                <w:kern w:val="0"/>
                <w:sz w:val="24"/>
              </w:rPr>
              <w:t>工业和信息化部公告</w:t>
            </w:r>
            <w:r>
              <w:rPr>
                <w:rFonts w:eastAsia="仿宋_GB2312"/>
                <w:color w:val="000000"/>
                <w:kern w:val="0"/>
                <w:sz w:val="24"/>
              </w:rPr>
              <w:t>2020</w:t>
            </w:r>
            <w:r>
              <w:rPr>
                <w:rFonts w:eastAsia="仿宋_GB2312"/>
                <w:color w:val="000000"/>
                <w:kern w:val="0"/>
                <w:sz w:val="24"/>
              </w:rPr>
              <w:t>年第</w:t>
            </w:r>
            <w:r>
              <w:rPr>
                <w:rFonts w:eastAsia="仿宋_GB2312"/>
                <w:color w:val="000000"/>
                <w:kern w:val="0"/>
                <w:sz w:val="24"/>
              </w:rPr>
              <w:t>20</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24465642</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34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3</w:t>
            </w:r>
            <w:r>
              <w:rPr>
                <w:rFonts w:eastAsia="仿宋_GB2312" w:hint="eastAsia"/>
                <w:color w:val="000000"/>
                <w:kern w:val="0"/>
                <w:sz w:val="24"/>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车辆购置税免、减税</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对购置日期在</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2025</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日期间的新能源汽车免征车辆购置税，其中，每辆新能源乘用车免税额不超过</w:t>
            </w:r>
            <w:r>
              <w:rPr>
                <w:rFonts w:eastAsia="仿宋_GB2312"/>
                <w:color w:val="000000"/>
                <w:kern w:val="0"/>
                <w:sz w:val="24"/>
              </w:rPr>
              <w:t>3</w:t>
            </w:r>
            <w:r>
              <w:rPr>
                <w:rFonts w:eastAsia="仿宋_GB2312"/>
                <w:color w:val="000000"/>
                <w:kern w:val="0"/>
                <w:sz w:val="24"/>
              </w:rPr>
              <w:t>万元；对购置日期在</w:t>
            </w:r>
            <w:r>
              <w:rPr>
                <w:rFonts w:eastAsia="仿宋_GB2312"/>
                <w:color w:val="000000"/>
                <w:kern w:val="0"/>
                <w:sz w:val="24"/>
              </w:rPr>
              <w:t>2026</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2027</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日期间的新能源汽车减半征收车辆购置税，其中，每辆新能源乘用车减税额不超过</w:t>
            </w:r>
            <w:r>
              <w:rPr>
                <w:rFonts w:eastAsia="仿宋_GB2312"/>
                <w:color w:val="000000"/>
                <w:kern w:val="0"/>
                <w:sz w:val="24"/>
              </w:rPr>
              <w:t>1.5</w:t>
            </w:r>
            <w:r>
              <w:rPr>
                <w:rFonts w:eastAsia="仿宋_GB2312"/>
                <w:color w:val="000000"/>
                <w:kern w:val="0"/>
                <w:sz w:val="24"/>
              </w:rPr>
              <w:t>万元。</w:t>
            </w:r>
            <w:r>
              <w:rPr>
                <w:rFonts w:eastAsia="仿宋_GB2312"/>
                <w:color w:val="000000"/>
                <w:kern w:val="0"/>
                <w:sz w:val="24"/>
              </w:rPr>
              <w:br/>
            </w:r>
            <w:r>
              <w:rPr>
                <w:rFonts w:eastAsia="仿宋_GB2312"/>
                <w:color w:val="000000"/>
                <w:kern w:val="0"/>
                <w:sz w:val="24"/>
              </w:rPr>
              <w:t>销售</w:t>
            </w:r>
            <w:proofErr w:type="gramStart"/>
            <w:r>
              <w:rPr>
                <w:rFonts w:eastAsia="仿宋_GB2312"/>
                <w:color w:val="000000"/>
                <w:kern w:val="0"/>
                <w:sz w:val="24"/>
              </w:rPr>
              <w:t>方销售</w:t>
            </w:r>
            <w:proofErr w:type="gramEnd"/>
            <w:r>
              <w:rPr>
                <w:rFonts w:eastAsia="仿宋_GB2312"/>
                <w:color w:val="000000"/>
                <w:kern w:val="0"/>
                <w:sz w:val="24"/>
              </w:rPr>
              <w:t>“</w:t>
            </w:r>
            <w:r>
              <w:rPr>
                <w:rFonts w:eastAsia="仿宋_GB2312"/>
                <w:color w:val="000000"/>
                <w:kern w:val="0"/>
                <w:sz w:val="24"/>
              </w:rPr>
              <w:t>换电模式</w:t>
            </w:r>
            <w:r>
              <w:rPr>
                <w:rFonts w:eastAsia="仿宋_GB2312"/>
                <w:color w:val="000000"/>
                <w:kern w:val="0"/>
                <w:sz w:val="24"/>
              </w:rPr>
              <w:t>”</w:t>
            </w:r>
            <w:r>
              <w:rPr>
                <w:rFonts w:eastAsia="仿宋_GB2312"/>
                <w:color w:val="000000"/>
                <w:kern w:val="0"/>
                <w:sz w:val="24"/>
              </w:rPr>
              <w:t>新能源汽车时，不含动力电池的新能源汽车与动力电池分别核算销售额并分别开具发票的，依据购车人购置不含动力电池的新能源汽车取得的机动车销售统一发票载明的不含税价作为车辆购置税计税价格。</w:t>
            </w:r>
            <w:r>
              <w:rPr>
                <w:rFonts w:eastAsia="仿宋_GB2312"/>
                <w:color w:val="000000"/>
                <w:kern w:val="0"/>
                <w:sz w:val="24"/>
              </w:rPr>
              <w:br/>
              <w:t>“</w:t>
            </w:r>
            <w:r>
              <w:rPr>
                <w:rFonts w:eastAsia="仿宋_GB2312"/>
                <w:color w:val="000000"/>
                <w:kern w:val="0"/>
                <w:sz w:val="24"/>
              </w:rPr>
              <w:t>换电模式</w:t>
            </w:r>
            <w:r>
              <w:rPr>
                <w:rFonts w:eastAsia="仿宋_GB2312"/>
                <w:color w:val="000000"/>
                <w:kern w:val="0"/>
                <w:sz w:val="24"/>
              </w:rPr>
              <w:t>”</w:t>
            </w:r>
            <w:r>
              <w:rPr>
                <w:rFonts w:eastAsia="仿宋_GB2312"/>
                <w:color w:val="000000"/>
                <w:kern w:val="0"/>
                <w:sz w:val="24"/>
              </w:rPr>
              <w:t>新能源汽车应当满足换电相关技术标准和要求，且新能源汽车生产企业能够自行或委托第三方为用户提供换电服务。</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《关于延续和优化新能源汽车车辆购置税减免政策的公告》（财政部</w:t>
            </w:r>
            <w:r>
              <w:rPr>
                <w:rFonts w:eastAsia="仿宋_GB2312"/>
                <w:color w:val="000000"/>
                <w:kern w:val="0"/>
                <w:sz w:val="24"/>
              </w:rPr>
              <w:t xml:space="preserve"> </w:t>
            </w:r>
            <w:r>
              <w:rPr>
                <w:rFonts w:eastAsia="仿宋_GB2312"/>
                <w:color w:val="000000"/>
                <w:kern w:val="0"/>
                <w:sz w:val="24"/>
              </w:rPr>
              <w:t>税务总局</w:t>
            </w:r>
            <w:r>
              <w:rPr>
                <w:rFonts w:eastAsia="仿宋_GB2312"/>
                <w:color w:val="000000"/>
                <w:kern w:val="0"/>
                <w:sz w:val="24"/>
              </w:rPr>
              <w:t xml:space="preserve"> </w:t>
            </w:r>
            <w:r>
              <w:rPr>
                <w:rFonts w:eastAsia="仿宋_GB2312"/>
                <w:color w:val="000000"/>
                <w:kern w:val="0"/>
                <w:sz w:val="24"/>
              </w:rPr>
              <w:t>工业和信息化部公告</w:t>
            </w:r>
            <w:r>
              <w:rPr>
                <w:rFonts w:eastAsia="仿宋_GB2312"/>
                <w:color w:val="000000"/>
                <w:kern w:val="0"/>
                <w:sz w:val="24"/>
              </w:rPr>
              <w:t>2023</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24465642</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资源税优惠事项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纳税人享受资源税优惠事项采取</w:t>
            </w:r>
            <w:r>
              <w:rPr>
                <w:rFonts w:eastAsia="仿宋_GB2312"/>
                <w:color w:val="000000"/>
                <w:kern w:val="0"/>
                <w:sz w:val="24"/>
              </w:rPr>
              <w:t>“</w:t>
            </w:r>
            <w:r>
              <w:rPr>
                <w:rFonts w:eastAsia="仿宋_GB2312"/>
                <w:color w:val="000000"/>
                <w:kern w:val="0"/>
                <w:sz w:val="24"/>
              </w:rPr>
              <w:t>自行判别、申报享受、相关资料留存备查</w:t>
            </w:r>
            <w:r>
              <w:rPr>
                <w:rFonts w:eastAsia="仿宋_GB2312"/>
                <w:color w:val="000000"/>
                <w:kern w:val="0"/>
                <w:sz w:val="24"/>
              </w:rPr>
              <w:t>”</w:t>
            </w:r>
            <w:r>
              <w:rPr>
                <w:rFonts w:eastAsia="仿宋_GB2312"/>
                <w:color w:val="000000"/>
                <w:kern w:val="0"/>
                <w:sz w:val="24"/>
              </w:rPr>
              <w:t>的办理方式。纳税人应当根据相关税收规定自行判断是否符合优惠事项规定的条件，符合条件的可以自行计算减免税额，并通过填报资源税纳税申报</w:t>
            </w:r>
            <w:proofErr w:type="gramStart"/>
            <w:r>
              <w:rPr>
                <w:rFonts w:eastAsia="仿宋_GB2312"/>
                <w:color w:val="000000"/>
                <w:kern w:val="0"/>
                <w:sz w:val="24"/>
              </w:rPr>
              <w:t>表享受</w:t>
            </w:r>
            <w:proofErr w:type="gramEnd"/>
            <w:r>
              <w:rPr>
                <w:rFonts w:eastAsia="仿宋_GB2312"/>
                <w:color w:val="000000"/>
                <w:kern w:val="0"/>
                <w:sz w:val="24"/>
              </w:rPr>
              <w:t>税收优惠。同时，按照规定归集和留存相关资料备查。</w:t>
            </w:r>
            <w:r>
              <w:rPr>
                <w:rFonts w:eastAsia="仿宋_GB2312" w:hint="eastAsia"/>
                <w:color w:val="000000"/>
                <w:kern w:val="0"/>
                <w:sz w:val="24"/>
              </w:rPr>
              <w:t>（</w:t>
            </w:r>
            <w:r w:rsidRPr="007E5924">
              <w:rPr>
                <w:rFonts w:eastAsia="仿宋_GB2312" w:hint="eastAsia"/>
                <w:color w:val="000000"/>
                <w:kern w:val="0"/>
                <w:sz w:val="18"/>
                <w:szCs w:val="18"/>
              </w:rPr>
              <w:t>注：</w:t>
            </w:r>
            <w:r w:rsidRPr="007E5924">
              <w:rPr>
                <w:rFonts w:eastAsia="仿宋_GB2312"/>
                <w:color w:val="000000"/>
                <w:kern w:val="0"/>
                <w:sz w:val="18"/>
                <w:szCs w:val="18"/>
              </w:rPr>
              <w:t>纳税人开采或者生产应税产品过程中，因意外事故或者自然灾害等原因遭受重大损失享受减免税情形除外</w:t>
            </w:r>
            <w:r w:rsidRPr="007E5924">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《纳税服务规范》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24457636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38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资源税优惠事项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24457636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4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29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环境保护税优惠事项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纳税人享受环境保护税优惠事项采取</w:t>
            </w:r>
            <w:r>
              <w:rPr>
                <w:rFonts w:eastAsia="仿宋_GB2312"/>
                <w:color w:val="000000"/>
                <w:kern w:val="0"/>
                <w:sz w:val="24"/>
              </w:rPr>
              <w:t>“</w:t>
            </w:r>
            <w:r>
              <w:rPr>
                <w:rFonts w:eastAsia="仿宋_GB2312"/>
                <w:color w:val="000000"/>
                <w:kern w:val="0"/>
                <w:sz w:val="24"/>
              </w:rPr>
              <w:t>自行判别、申报享受、相关资料留存备查</w:t>
            </w:r>
            <w:r>
              <w:rPr>
                <w:rFonts w:eastAsia="仿宋_GB2312"/>
                <w:color w:val="000000"/>
                <w:kern w:val="0"/>
                <w:sz w:val="24"/>
              </w:rPr>
              <w:t>”</w:t>
            </w:r>
            <w:r>
              <w:rPr>
                <w:rFonts w:eastAsia="仿宋_GB2312"/>
                <w:color w:val="000000"/>
                <w:kern w:val="0"/>
                <w:sz w:val="24"/>
              </w:rPr>
              <w:t>的办理方式。纳税人应当根据相关税收规定自行判断是否符合优惠事项规定的条件，符合条件的可以自行计算减免税额，并通过填报环境保护税纳税申报</w:t>
            </w:r>
            <w:proofErr w:type="gramStart"/>
            <w:r>
              <w:rPr>
                <w:rFonts w:eastAsia="仿宋_GB2312"/>
                <w:color w:val="000000"/>
                <w:kern w:val="0"/>
                <w:sz w:val="24"/>
              </w:rPr>
              <w:t>表享受</w:t>
            </w:r>
            <w:proofErr w:type="gramEnd"/>
            <w:r>
              <w:rPr>
                <w:rFonts w:eastAsia="仿宋_GB2312"/>
                <w:color w:val="000000"/>
                <w:kern w:val="0"/>
                <w:sz w:val="24"/>
              </w:rPr>
              <w:t>税收优惠。同时，按照规定归集和留存相关资料备查。</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《纳税服务规范》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24456801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4</w:t>
            </w:r>
            <w:r>
              <w:rPr>
                <w:rFonts w:eastAsia="仿宋_GB2312" w:hint="eastAsia"/>
                <w:color w:val="000000"/>
                <w:kern w:val="0"/>
                <w:sz w:val="24"/>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耕地占用税优惠事项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24457636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2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4</w:t>
            </w:r>
            <w:r>
              <w:rPr>
                <w:rFonts w:eastAsia="仿宋_GB2312" w:hint="eastAsia"/>
                <w:color w:val="000000"/>
                <w:kern w:val="0"/>
                <w:sz w:val="24"/>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耕地占用税优惠事项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自</w:t>
            </w: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w:t>
            </w:r>
            <w:r>
              <w:rPr>
                <w:rFonts w:eastAsia="仿宋_GB2312"/>
                <w:color w:val="000000"/>
                <w:kern w:val="0"/>
                <w:sz w:val="24"/>
              </w:rPr>
              <w:t>月</w:t>
            </w:r>
            <w:r>
              <w:rPr>
                <w:rFonts w:eastAsia="仿宋_GB2312"/>
                <w:color w:val="000000"/>
                <w:kern w:val="0"/>
                <w:sz w:val="24"/>
              </w:rPr>
              <w:t>1</w:t>
            </w:r>
            <w:r>
              <w:rPr>
                <w:rFonts w:eastAsia="仿宋_GB2312"/>
                <w:color w:val="000000"/>
                <w:kern w:val="0"/>
                <w:sz w:val="24"/>
              </w:rPr>
              <w:t>日至</w:t>
            </w:r>
            <w:r>
              <w:rPr>
                <w:rFonts w:eastAsia="仿宋_GB2312"/>
                <w:color w:val="000000"/>
                <w:kern w:val="0"/>
                <w:sz w:val="24"/>
              </w:rPr>
              <w:t>2024</w:t>
            </w:r>
            <w:r>
              <w:rPr>
                <w:rFonts w:eastAsia="仿宋_GB2312"/>
                <w:color w:val="000000"/>
                <w:kern w:val="0"/>
                <w:sz w:val="24"/>
              </w:rPr>
              <w:t>年</w:t>
            </w:r>
            <w:r>
              <w:rPr>
                <w:rFonts w:eastAsia="仿宋_GB2312"/>
                <w:color w:val="000000"/>
                <w:kern w:val="0"/>
                <w:sz w:val="24"/>
              </w:rPr>
              <w:t>12</w:t>
            </w:r>
            <w:r>
              <w:rPr>
                <w:rFonts w:eastAsia="仿宋_GB2312"/>
                <w:color w:val="000000"/>
                <w:kern w:val="0"/>
                <w:sz w:val="24"/>
              </w:rPr>
              <w:t>月</w:t>
            </w:r>
            <w:r>
              <w:rPr>
                <w:rFonts w:eastAsia="仿宋_GB2312"/>
                <w:color w:val="000000"/>
                <w:kern w:val="0"/>
                <w:sz w:val="24"/>
              </w:rPr>
              <w:t>31</w:t>
            </w:r>
            <w:r>
              <w:rPr>
                <w:rFonts w:eastAsia="仿宋_GB2312"/>
                <w:color w:val="000000"/>
                <w:kern w:val="0"/>
                <w:sz w:val="24"/>
              </w:rPr>
              <w:t>日，对我市增值税小规模纳税人、小型微利企业和个体工商户，减按</w:t>
            </w:r>
            <w:r>
              <w:rPr>
                <w:rFonts w:eastAsia="仿宋_GB2312"/>
                <w:color w:val="000000"/>
                <w:kern w:val="0"/>
                <w:sz w:val="24"/>
              </w:rPr>
              <w:t>50%</w:t>
            </w:r>
            <w:r>
              <w:rPr>
                <w:rFonts w:eastAsia="仿宋_GB2312"/>
                <w:color w:val="000000"/>
                <w:kern w:val="0"/>
                <w:sz w:val="24"/>
              </w:rPr>
              <w:t>征收资源税（</w:t>
            </w:r>
            <w:proofErr w:type="gramStart"/>
            <w:r>
              <w:rPr>
                <w:rFonts w:eastAsia="仿宋_GB2312"/>
                <w:color w:val="000000"/>
                <w:kern w:val="0"/>
                <w:sz w:val="24"/>
              </w:rPr>
              <w:t>不</w:t>
            </w:r>
            <w:proofErr w:type="gramEnd"/>
            <w:r>
              <w:rPr>
                <w:rFonts w:eastAsia="仿宋_GB2312"/>
                <w:color w:val="000000"/>
                <w:kern w:val="0"/>
                <w:sz w:val="24"/>
              </w:rPr>
              <w:t>含水资源税）、城市维护建设税、房产税、城镇土地使用税、印花税（不含证券交易印花税）、耕地占用税和教育费附加、地方教育附加。</w:t>
            </w:r>
            <w:r>
              <w:rPr>
                <w:rFonts w:eastAsia="仿宋_GB2312"/>
                <w:color w:val="000000"/>
                <w:kern w:val="0"/>
                <w:sz w:val="24"/>
              </w:rPr>
              <w:br/>
            </w:r>
            <w:r>
              <w:rPr>
                <w:rFonts w:eastAsia="仿宋_GB2312"/>
                <w:color w:val="000000"/>
                <w:kern w:val="0"/>
                <w:sz w:val="24"/>
              </w:rPr>
              <w:t>金三系统和电子税务局自动判别纳税人（缴费人）减征政策适用主体类型，完成减半征收，无需纳税人（缴费人）申报减税证明材料即可享受。</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《财政部</w:t>
            </w:r>
            <w:r>
              <w:rPr>
                <w:rFonts w:eastAsia="仿宋_GB2312"/>
                <w:color w:val="000000"/>
                <w:kern w:val="0"/>
                <w:sz w:val="24"/>
              </w:rPr>
              <w:t xml:space="preserve"> </w:t>
            </w:r>
            <w:r>
              <w:rPr>
                <w:rFonts w:eastAsia="仿宋_GB2312"/>
                <w:color w:val="000000"/>
                <w:kern w:val="0"/>
                <w:sz w:val="24"/>
              </w:rPr>
              <w:t>税务总局关于进一步实施小微企业</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减免政策的公告》（</w:t>
            </w:r>
            <w:r>
              <w:rPr>
                <w:rFonts w:eastAsia="仿宋_GB2312"/>
                <w:color w:val="000000"/>
                <w:kern w:val="0"/>
                <w:sz w:val="24"/>
              </w:rPr>
              <w:t>2022</w:t>
            </w:r>
            <w:r>
              <w:rPr>
                <w:rFonts w:eastAsia="仿宋_GB2312"/>
                <w:color w:val="000000"/>
                <w:kern w:val="0"/>
                <w:sz w:val="24"/>
              </w:rPr>
              <w:t>年第</w:t>
            </w:r>
            <w:r>
              <w:rPr>
                <w:rFonts w:eastAsia="仿宋_GB2312"/>
                <w:color w:val="000000"/>
                <w:kern w:val="0"/>
                <w:sz w:val="24"/>
              </w:rPr>
              <w:t>10</w:t>
            </w:r>
            <w:r>
              <w:rPr>
                <w:rFonts w:eastAsia="仿宋_GB2312"/>
                <w:color w:val="000000"/>
                <w:kern w:val="0"/>
                <w:sz w:val="24"/>
              </w:rPr>
              <w:t>号）</w:t>
            </w:r>
            <w:r>
              <w:rPr>
                <w:rFonts w:eastAsia="仿宋_GB2312" w:hint="eastAsia"/>
                <w:color w:val="000000"/>
                <w:kern w:val="0"/>
                <w:sz w:val="24"/>
              </w:rPr>
              <w:t>；</w:t>
            </w:r>
            <w:r>
              <w:rPr>
                <w:rFonts w:eastAsia="仿宋_GB2312"/>
                <w:color w:val="000000"/>
                <w:kern w:val="0"/>
                <w:sz w:val="24"/>
              </w:rPr>
              <w:br/>
              <w:t>2.</w:t>
            </w:r>
            <w:r>
              <w:rPr>
                <w:rFonts w:eastAsia="仿宋_GB2312"/>
                <w:color w:val="000000"/>
                <w:kern w:val="0"/>
                <w:sz w:val="24"/>
              </w:rPr>
              <w:t>《天津市财政局</w:t>
            </w:r>
            <w:r>
              <w:rPr>
                <w:rFonts w:eastAsia="仿宋_GB2312"/>
                <w:color w:val="000000"/>
                <w:kern w:val="0"/>
                <w:sz w:val="24"/>
              </w:rPr>
              <w:t xml:space="preserve"> </w:t>
            </w:r>
            <w:r>
              <w:rPr>
                <w:rFonts w:eastAsia="仿宋_GB2312"/>
                <w:color w:val="000000"/>
                <w:kern w:val="0"/>
                <w:sz w:val="24"/>
              </w:rPr>
              <w:t>国家税务总局天津市税务局关于进一步实施</w:t>
            </w:r>
            <w:r>
              <w:rPr>
                <w:rFonts w:eastAsia="仿宋_GB2312"/>
                <w:color w:val="000000"/>
                <w:kern w:val="0"/>
                <w:sz w:val="24"/>
              </w:rPr>
              <w:t>“</w:t>
            </w:r>
            <w:r>
              <w:rPr>
                <w:rFonts w:eastAsia="仿宋_GB2312"/>
                <w:color w:val="000000"/>
                <w:kern w:val="0"/>
                <w:sz w:val="24"/>
              </w:rPr>
              <w:t>六税两费</w:t>
            </w:r>
            <w:r>
              <w:rPr>
                <w:rFonts w:eastAsia="仿宋_GB2312"/>
                <w:color w:val="000000"/>
                <w:kern w:val="0"/>
                <w:sz w:val="24"/>
              </w:rPr>
              <w:t>”</w:t>
            </w:r>
            <w:r>
              <w:rPr>
                <w:rFonts w:eastAsia="仿宋_GB2312"/>
                <w:color w:val="000000"/>
                <w:kern w:val="0"/>
                <w:sz w:val="24"/>
              </w:rPr>
              <w:t>减免政策的通知》（津财</w:t>
            </w:r>
            <w:proofErr w:type="gramStart"/>
            <w:r>
              <w:rPr>
                <w:rFonts w:eastAsia="仿宋_GB2312"/>
                <w:color w:val="000000"/>
                <w:kern w:val="0"/>
                <w:sz w:val="24"/>
              </w:rPr>
              <w:t>规</w:t>
            </w:r>
            <w:proofErr w:type="gramEnd"/>
            <w:r>
              <w:rPr>
                <w:rFonts w:eastAsia="仿宋_GB2312"/>
                <w:color w:val="000000"/>
                <w:kern w:val="0"/>
                <w:sz w:val="24"/>
              </w:rPr>
              <w:t>〔</w:t>
            </w:r>
            <w:r>
              <w:rPr>
                <w:rFonts w:eastAsia="仿宋_GB2312"/>
                <w:color w:val="000000"/>
                <w:kern w:val="0"/>
                <w:sz w:val="24"/>
              </w:rPr>
              <w:t>2022</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24457636</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7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4</w:t>
            </w:r>
            <w:r>
              <w:rPr>
                <w:rFonts w:eastAsia="仿宋_GB2312" w:hint="eastAsia"/>
                <w:color w:val="000000"/>
                <w:kern w:val="0"/>
                <w:sz w:val="24"/>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车船税优惠事项</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纳税人享受</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优惠实行</w:t>
            </w:r>
            <w:r>
              <w:rPr>
                <w:rFonts w:eastAsia="仿宋_GB2312"/>
                <w:color w:val="000000"/>
                <w:kern w:val="0"/>
                <w:sz w:val="24"/>
              </w:rPr>
              <w:t>“</w:t>
            </w:r>
            <w:r>
              <w:rPr>
                <w:rFonts w:eastAsia="仿宋_GB2312"/>
                <w:color w:val="000000"/>
                <w:kern w:val="0"/>
                <w:sz w:val="24"/>
              </w:rPr>
              <w:t>自行判别、申报享受、有关资料留存备查</w:t>
            </w:r>
            <w:r>
              <w:rPr>
                <w:rFonts w:eastAsia="仿宋_GB2312"/>
                <w:color w:val="000000"/>
                <w:kern w:val="0"/>
                <w:sz w:val="24"/>
              </w:rPr>
              <w:t>”</w:t>
            </w:r>
            <w:r>
              <w:rPr>
                <w:rFonts w:eastAsia="仿宋_GB2312"/>
                <w:color w:val="000000"/>
                <w:kern w:val="0"/>
                <w:sz w:val="24"/>
              </w:rPr>
              <w:t>办理方式，申报时无须再向税务机关提供有关资料。纳税人根据具体政策规定自行判断是否符合优惠条件，符合条件的，纳税人申报享受税收优惠，并将有关资料留存备查。纳税人对</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优惠事项留存备查资料的真实性、合法性承担法律责任。</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《关于城镇土地使用税等</w:t>
            </w:r>
            <w:r>
              <w:rPr>
                <w:rFonts w:eastAsia="仿宋_GB2312"/>
                <w:color w:val="000000"/>
                <w:kern w:val="0"/>
                <w:sz w:val="24"/>
              </w:rPr>
              <w:t>“</w:t>
            </w:r>
            <w:r>
              <w:rPr>
                <w:rFonts w:eastAsia="仿宋_GB2312"/>
                <w:color w:val="000000"/>
                <w:kern w:val="0"/>
                <w:sz w:val="24"/>
              </w:rPr>
              <w:t>六税一费</w:t>
            </w:r>
            <w:r>
              <w:rPr>
                <w:rFonts w:eastAsia="仿宋_GB2312"/>
                <w:color w:val="000000"/>
                <w:kern w:val="0"/>
                <w:sz w:val="24"/>
              </w:rPr>
              <w:t>”</w:t>
            </w:r>
            <w:r>
              <w:rPr>
                <w:rFonts w:eastAsia="仿宋_GB2312"/>
                <w:color w:val="000000"/>
                <w:kern w:val="0"/>
                <w:sz w:val="24"/>
              </w:rPr>
              <w:t>优惠事项资料留存备查的公告》（国家税务总局公告</w:t>
            </w:r>
            <w:r>
              <w:rPr>
                <w:rFonts w:eastAsia="仿宋_GB2312"/>
                <w:color w:val="000000"/>
                <w:kern w:val="0"/>
                <w:sz w:val="24"/>
              </w:rPr>
              <w:t>2019</w:t>
            </w:r>
            <w:r>
              <w:rPr>
                <w:rFonts w:eastAsia="仿宋_GB2312"/>
                <w:color w:val="000000"/>
                <w:kern w:val="0"/>
                <w:sz w:val="24"/>
              </w:rPr>
              <w:t>年第</w:t>
            </w:r>
            <w:r>
              <w:rPr>
                <w:rFonts w:eastAsia="仿宋_GB2312"/>
                <w:color w:val="000000"/>
                <w:kern w:val="0"/>
                <w:sz w:val="24"/>
              </w:rPr>
              <w:t>21</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各区税务局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24456801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hint="eastAsia"/>
                <w:color w:val="000000"/>
                <w:kern w:val="0"/>
                <w:sz w:val="24"/>
              </w:rPr>
              <w:t>区税务局</w:t>
            </w:r>
          </w:p>
        </w:tc>
      </w:tr>
      <w:tr w:rsidR="0009153C" w:rsidTr="00E13D03">
        <w:trPr>
          <w:cantSplit/>
          <w:trHeight w:val="112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4</w:t>
            </w:r>
            <w:r>
              <w:rPr>
                <w:rFonts w:eastAsia="仿宋_GB2312" w:hint="eastAsia"/>
                <w:color w:val="000000"/>
                <w:kern w:val="0"/>
                <w:sz w:val="24"/>
              </w:rPr>
              <w:t>3</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用地预审与选址意见书</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对于简易低风险项目，局部管线接驳服务无需办理工程规划事项。</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《关于印发天津市工程建设项目</w:t>
            </w:r>
            <w:r>
              <w:rPr>
                <w:rFonts w:eastAsia="仿宋_GB2312"/>
                <w:color w:val="000000"/>
                <w:kern w:val="0"/>
                <w:sz w:val="24"/>
              </w:rPr>
              <w:t>“</w:t>
            </w:r>
            <w:r>
              <w:rPr>
                <w:rFonts w:eastAsia="仿宋_GB2312"/>
                <w:color w:val="000000"/>
                <w:kern w:val="0"/>
                <w:sz w:val="24"/>
              </w:rPr>
              <w:t>清单制</w:t>
            </w:r>
            <w:r>
              <w:rPr>
                <w:rFonts w:eastAsia="仿宋_GB2312"/>
                <w:color w:val="000000"/>
                <w:kern w:val="0"/>
                <w:sz w:val="24"/>
              </w:rPr>
              <w:t>+</w:t>
            </w:r>
            <w:r>
              <w:rPr>
                <w:rFonts w:eastAsia="仿宋_GB2312"/>
                <w:color w:val="000000"/>
                <w:kern w:val="0"/>
                <w:sz w:val="24"/>
              </w:rPr>
              <w:t>告知承诺制</w:t>
            </w:r>
            <w:r>
              <w:rPr>
                <w:rFonts w:eastAsia="仿宋_GB2312"/>
                <w:color w:val="000000"/>
                <w:kern w:val="0"/>
                <w:sz w:val="24"/>
              </w:rPr>
              <w:t>”</w:t>
            </w:r>
            <w:r>
              <w:rPr>
                <w:rFonts w:eastAsia="仿宋_GB2312"/>
                <w:color w:val="000000"/>
                <w:kern w:val="0"/>
                <w:sz w:val="24"/>
              </w:rPr>
              <w:t>审批改革实施</w:t>
            </w:r>
            <w:r>
              <w:rPr>
                <w:rFonts w:eastAsia="仿宋_GB2312"/>
                <w:color w:val="000000"/>
                <w:kern w:val="0"/>
                <w:sz w:val="24"/>
              </w:rPr>
              <w:lastRenderedPageBreak/>
              <w:t>方案的通知》（</w:t>
            </w:r>
            <w:proofErr w:type="gramStart"/>
            <w:r>
              <w:rPr>
                <w:rFonts w:eastAsia="仿宋_GB2312"/>
                <w:color w:val="000000"/>
                <w:kern w:val="0"/>
                <w:sz w:val="24"/>
              </w:rPr>
              <w:t>津住建</w:t>
            </w:r>
            <w:proofErr w:type="gramEnd"/>
            <w:r>
              <w:rPr>
                <w:rFonts w:eastAsia="仿宋_GB2312"/>
                <w:color w:val="000000"/>
                <w:kern w:val="0"/>
                <w:sz w:val="24"/>
              </w:rPr>
              <w:t>政务〔</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16</w:t>
            </w:r>
            <w:r>
              <w:rPr>
                <w:rFonts w:eastAsia="仿宋_GB2312"/>
                <w:color w:val="000000"/>
                <w:kern w:val="0"/>
                <w:sz w:val="24"/>
              </w:rPr>
              <w:t>号）</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lastRenderedPageBreak/>
              <w:t>各级规划资源部门</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23145288</w:t>
            </w:r>
            <w:r>
              <w:rPr>
                <w:rFonts w:eastAsia="仿宋_GB2312"/>
                <w:color w:val="000000"/>
                <w:kern w:val="0"/>
                <w:sz w:val="24"/>
              </w:rPr>
              <w:br/>
              <w:t>23295337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12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eastAsia="仿宋_GB2312"/>
                <w:color w:val="000000"/>
                <w:sz w:val="24"/>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p>
        </w:tc>
      </w:tr>
      <w:tr w:rsidR="0009153C" w:rsidTr="00E13D03">
        <w:trPr>
          <w:cantSplit/>
          <w:trHeight w:val="112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4</w:t>
            </w:r>
            <w:r>
              <w:rPr>
                <w:rFonts w:eastAsia="仿宋_GB2312" w:hint="eastAsia"/>
                <w:color w:val="000000"/>
                <w:kern w:val="0"/>
                <w:sz w:val="24"/>
              </w:rPr>
              <w:t>4</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用地预审与选址意见书</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对于原线路径不变的电力线路重建、原线改造或增容、原杆塔挂线、原线路杆塔改造、原线下保护区内立杆塔、既有电力设施（电力排管、沟槽、隧道、综合管廊等）展放线缆等情况，不再办理规划审批手续</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《关于印发</w:t>
            </w:r>
            <w:r>
              <w:rPr>
                <w:rFonts w:eastAsia="仿宋_GB2312"/>
                <w:color w:val="000000"/>
                <w:kern w:val="0"/>
                <w:sz w:val="24"/>
              </w:rPr>
              <w:t>&lt;</w:t>
            </w:r>
            <w:r>
              <w:rPr>
                <w:rFonts w:eastAsia="仿宋_GB2312"/>
                <w:color w:val="000000"/>
                <w:kern w:val="0"/>
                <w:sz w:val="24"/>
              </w:rPr>
              <w:t>持续优化电力工程建设项目政务服务工作方案</w:t>
            </w:r>
            <w:r>
              <w:rPr>
                <w:rFonts w:eastAsia="仿宋_GB2312"/>
                <w:color w:val="000000"/>
                <w:kern w:val="0"/>
                <w:sz w:val="24"/>
              </w:rPr>
              <w:t>&gt;</w:t>
            </w:r>
            <w:r>
              <w:rPr>
                <w:rFonts w:eastAsia="仿宋_GB2312"/>
                <w:color w:val="000000"/>
                <w:kern w:val="0"/>
                <w:sz w:val="24"/>
              </w:rPr>
              <w:t>的通知》（津政服〔</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15</w:t>
            </w:r>
            <w:r>
              <w:rPr>
                <w:rFonts w:eastAsia="仿宋_GB2312"/>
                <w:color w:val="000000"/>
                <w:kern w:val="0"/>
                <w:sz w:val="24"/>
              </w:rPr>
              <w:t>号）</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各级规划资源部门</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23145288</w:t>
            </w:r>
            <w:r>
              <w:rPr>
                <w:rFonts w:eastAsia="仿宋_GB2312"/>
                <w:color w:val="000000"/>
                <w:kern w:val="0"/>
                <w:sz w:val="24"/>
              </w:rPr>
              <w:br/>
              <w:t>23295337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12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eastAsia="仿宋_GB2312"/>
                <w:color w:val="000000"/>
                <w:sz w:val="24"/>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p>
        </w:tc>
      </w:tr>
      <w:tr w:rsidR="0009153C" w:rsidTr="00E13D03">
        <w:trPr>
          <w:cantSplit/>
          <w:trHeight w:val="10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4</w:t>
            </w:r>
            <w:r>
              <w:rPr>
                <w:rFonts w:eastAsia="仿宋_GB2312" w:hint="eastAsia"/>
                <w:color w:val="000000"/>
                <w:kern w:val="0"/>
                <w:sz w:val="24"/>
              </w:rPr>
              <w:t>5</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用地预审与选址意见书</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对路径长度不大于</w:t>
            </w:r>
            <w:r>
              <w:rPr>
                <w:rFonts w:eastAsia="仿宋_GB2312"/>
                <w:color w:val="000000"/>
                <w:kern w:val="0"/>
                <w:sz w:val="24"/>
              </w:rPr>
              <w:t>200</w:t>
            </w:r>
            <w:r>
              <w:rPr>
                <w:rFonts w:eastAsia="仿宋_GB2312"/>
                <w:color w:val="000000"/>
                <w:kern w:val="0"/>
                <w:sz w:val="24"/>
              </w:rPr>
              <w:t>米的</w:t>
            </w:r>
            <w:r>
              <w:rPr>
                <w:rFonts w:eastAsia="仿宋_GB2312"/>
                <w:color w:val="000000"/>
                <w:kern w:val="0"/>
                <w:sz w:val="24"/>
              </w:rPr>
              <w:t>35</w:t>
            </w:r>
            <w:r>
              <w:rPr>
                <w:rFonts w:eastAsia="仿宋_GB2312"/>
                <w:color w:val="000000"/>
                <w:kern w:val="0"/>
                <w:sz w:val="24"/>
              </w:rPr>
              <w:t>千伏及以下电力线路工程，不再办理规划审批手续</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《关于印发</w:t>
            </w:r>
            <w:r>
              <w:rPr>
                <w:rFonts w:eastAsia="仿宋_GB2312"/>
                <w:color w:val="000000"/>
                <w:kern w:val="0"/>
                <w:sz w:val="24"/>
              </w:rPr>
              <w:t>&lt;</w:t>
            </w:r>
            <w:r>
              <w:rPr>
                <w:rFonts w:eastAsia="仿宋_GB2312"/>
                <w:color w:val="000000"/>
                <w:kern w:val="0"/>
                <w:sz w:val="24"/>
              </w:rPr>
              <w:t>持续优化电力工程建设项目政务服务工作方案</w:t>
            </w:r>
            <w:r>
              <w:rPr>
                <w:rFonts w:eastAsia="仿宋_GB2312"/>
                <w:color w:val="000000"/>
                <w:kern w:val="0"/>
                <w:sz w:val="24"/>
              </w:rPr>
              <w:t>&gt;</w:t>
            </w:r>
            <w:r>
              <w:rPr>
                <w:rFonts w:eastAsia="仿宋_GB2312"/>
                <w:color w:val="000000"/>
                <w:kern w:val="0"/>
                <w:sz w:val="24"/>
              </w:rPr>
              <w:t>的通知》（津政服〔</w:t>
            </w:r>
            <w:r>
              <w:rPr>
                <w:rFonts w:eastAsia="仿宋_GB2312"/>
                <w:color w:val="000000"/>
                <w:kern w:val="0"/>
                <w:sz w:val="24"/>
              </w:rPr>
              <w:t>2020</w:t>
            </w:r>
            <w:r>
              <w:rPr>
                <w:rFonts w:eastAsia="仿宋_GB2312"/>
                <w:color w:val="000000"/>
                <w:kern w:val="0"/>
                <w:sz w:val="24"/>
              </w:rPr>
              <w:t>〕</w:t>
            </w:r>
            <w:r>
              <w:rPr>
                <w:rFonts w:eastAsia="仿宋_GB2312"/>
                <w:color w:val="000000"/>
                <w:kern w:val="0"/>
                <w:sz w:val="24"/>
              </w:rPr>
              <w:t>15</w:t>
            </w:r>
            <w:r>
              <w:rPr>
                <w:rFonts w:eastAsia="仿宋_GB2312"/>
                <w:color w:val="000000"/>
                <w:kern w:val="0"/>
                <w:sz w:val="24"/>
              </w:rPr>
              <w:t>号）</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各级规划资源部门</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23145288</w:t>
            </w:r>
            <w:r>
              <w:rPr>
                <w:rFonts w:eastAsia="仿宋_GB2312"/>
                <w:color w:val="000000"/>
                <w:kern w:val="0"/>
                <w:sz w:val="24"/>
              </w:rPr>
              <w:br/>
              <w:t>23295337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04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eastAsia="仿宋_GB2312"/>
                <w:color w:val="000000"/>
                <w:sz w:val="24"/>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p>
        </w:tc>
      </w:tr>
      <w:tr w:rsidR="0009153C" w:rsidTr="00E13D03">
        <w:trPr>
          <w:cantSplit/>
          <w:trHeight w:val="12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4</w:t>
            </w:r>
            <w:r>
              <w:rPr>
                <w:rFonts w:eastAsia="仿宋_GB2312" w:hint="eastAsia"/>
                <w:color w:val="000000"/>
                <w:kern w:val="0"/>
                <w:sz w:val="24"/>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proofErr w:type="gramStart"/>
            <w:r>
              <w:rPr>
                <w:rFonts w:eastAsia="仿宋_GB2312"/>
                <w:color w:val="000000"/>
                <w:kern w:val="0"/>
                <w:sz w:val="24"/>
              </w:rPr>
              <w:t>原挖原换</w:t>
            </w:r>
            <w:proofErr w:type="gramEnd"/>
            <w:r>
              <w:rPr>
                <w:rFonts w:eastAsia="仿宋_GB2312"/>
                <w:color w:val="000000"/>
                <w:kern w:val="0"/>
                <w:sz w:val="24"/>
              </w:rPr>
              <w:t>的市政管网项目，可不办理建设工程规划许可证</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《天津市人民政府关于印发天津市工程建设项目审批制度改革试点实施方案的通知》（津政发〔</w:t>
            </w:r>
            <w:r>
              <w:rPr>
                <w:rFonts w:eastAsia="仿宋_GB2312"/>
                <w:color w:val="000000"/>
                <w:kern w:val="0"/>
                <w:sz w:val="24"/>
              </w:rPr>
              <w:t>2018</w:t>
            </w:r>
            <w:r>
              <w:rPr>
                <w:rFonts w:eastAsia="仿宋_GB2312"/>
                <w:color w:val="000000"/>
                <w:kern w:val="0"/>
                <w:sz w:val="24"/>
              </w:rPr>
              <w:t>〕</w:t>
            </w:r>
            <w:r>
              <w:rPr>
                <w:rFonts w:eastAsia="仿宋_GB2312"/>
                <w:color w:val="000000"/>
                <w:kern w:val="0"/>
                <w:sz w:val="24"/>
              </w:rPr>
              <w:t>22</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各级规划资源部门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23295337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0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lastRenderedPageBreak/>
              <w:t>4</w:t>
            </w:r>
            <w:r>
              <w:rPr>
                <w:rFonts w:eastAsia="仿宋_GB2312" w:hint="eastAsia"/>
                <w:color w:val="000000"/>
                <w:kern w:val="0"/>
                <w:sz w:val="24"/>
              </w:rPr>
              <w:t>7</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用地预审与选址意见书</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160</w:t>
            </w:r>
            <w:r>
              <w:rPr>
                <w:rFonts w:eastAsia="仿宋_GB2312"/>
                <w:color w:val="000000"/>
                <w:kern w:val="0"/>
                <w:sz w:val="24"/>
              </w:rPr>
              <w:t>千瓦（</w:t>
            </w:r>
            <w:r>
              <w:rPr>
                <w:rFonts w:eastAsia="仿宋_GB2312"/>
                <w:color w:val="000000"/>
                <w:kern w:val="0"/>
                <w:sz w:val="24"/>
              </w:rPr>
              <w:t>kW</w:t>
            </w:r>
            <w:r>
              <w:rPr>
                <w:rFonts w:eastAsia="仿宋_GB2312"/>
                <w:color w:val="000000"/>
                <w:kern w:val="0"/>
                <w:sz w:val="24"/>
              </w:rPr>
              <w:t>）</w:t>
            </w:r>
            <w:r>
              <w:rPr>
                <w:rFonts w:eastAsia="仿宋_GB2312"/>
                <w:color w:val="000000"/>
                <w:kern w:val="0"/>
                <w:sz w:val="24"/>
              </w:rPr>
              <w:t xml:space="preserve"> </w:t>
            </w:r>
            <w:r>
              <w:rPr>
                <w:rFonts w:eastAsia="仿宋_GB2312"/>
                <w:color w:val="000000"/>
                <w:kern w:val="0"/>
                <w:sz w:val="24"/>
              </w:rPr>
              <w:t>及以下低压工商业等所有外部电源工程，不再办理建设工程规划许可事项。</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《天津市人民政府关于印发天津市工程建设项目审批制度改革试点实施方案的通知》（津政发〔</w:t>
            </w:r>
            <w:r>
              <w:rPr>
                <w:rFonts w:eastAsia="仿宋_GB2312"/>
                <w:color w:val="000000"/>
                <w:kern w:val="0"/>
                <w:sz w:val="24"/>
              </w:rPr>
              <w:t>2018</w:t>
            </w:r>
            <w:r>
              <w:rPr>
                <w:rFonts w:eastAsia="仿宋_GB2312"/>
                <w:color w:val="000000"/>
                <w:kern w:val="0"/>
                <w:sz w:val="24"/>
              </w:rPr>
              <w:t>〕</w:t>
            </w:r>
            <w:r>
              <w:rPr>
                <w:rFonts w:eastAsia="仿宋_GB2312"/>
                <w:color w:val="000000"/>
                <w:kern w:val="0"/>
                <w:sz w:val="24"/>
              </w:rPr>
              <w:t>22</w:t>
            </w:r>
            <w:r>
              <w:rPr>
                <w:rFonts w:eastAsia="仿宋_GB2312"/>
                <w:color w:val="000000"/>
                <w:kern w:val="0"/>
                <w:sz w:val="24"/>
              </w:rPr>
              <w:t>号）</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各级规划资源部门</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23145288</w:t>
            </w:r>
            <w:r>
              <w:rPr>
                <w:rFonts w:eastAsia="仿宋_GB2312"/>
                <w:color w:val="000000"/>
                <w:kern w:val="0"/>
                <w:sz w:val="24"/>
              </w:rPr>
              <w:br/>
              <w:t>23295337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04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eastAsia="仿宋_GB2312"/>
                <w:color w:val="000000"/>
                <w:sz w:val="24"/>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p>
        </w:tc>
      </w:tr>
      <w:tr w:rsidR="0009153C" w:rsidTr="00E13D03">
        <w:trPr>
          <w:cantSplit/>
          <w:trHeight w:val="106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48</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市规划资源局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用地预审与选址意见书</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对于我市简易低风险项目或长度在</w:t>
            </w:r>
            <w:r>
              <w:rPr>
                <w:rFonts w:eastAsia="仿宋_GB2312"/>
                <w:color w:val="000000"/>
                <w:kern w:val="0"/>
                <w:sz w:val="24"/>
              </w:rPr>
              <w:t>200</w:t>
            </w:r>
            <w:r>
              <w:rPr>
                <w:rFonts w:eastAsia="仿宋_GB2312"/>
                <w:color w:val="000000"/>
                <w:kern w:val="0"/>
                <w:sz w:val="24"/>
              </w:rPr>
              <w:t>米以下的供水排水接入配套工程不再办理工程规划相关行政许可事项</w:t>
            </w:r>
          </w:p>
        </w:tc>
        <w:tc>
          <w:tcPr>
            <w:tcW w:w="2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《关于印发〈进一步优化供排水接入配套工程中政务服务实施方案〉的通知》（</w:t>
            </w:r>
            <w:proofErr w:type="gramStart"/>
            <w:r>
              <w:rPr>
                <w:rFonts w:eastAsia="仿宋_GB2312"/>
                <w:color w:val="000000"/>
                <w:kern w:val="0"/>
                <w:sz w:val="24"/>
              </w:rPr>
              <w:t>津水政</w:t>
            </w:r>
            <w:proofErr w:type="gramEnd"/>
            <w:r>
              <w:rPr>
                <w:rFonts w:eastAsia="仿宋_GB2312"/>
                <w:color w:val="000000"/>
                <w:kern w:val="0"/>
                <w:sz w:val="24"/>
              </w:rPr>
              <w:t>服〔</w:t>
            </w:r>
            <w:r>
              <w:rPr>
                <w:rFonts w:eastAsia="仿宋_GB2312"/>
                <w:color w:val="000000"/>
                <w:kern w:val="0"/>
                <w:sz w:val="24"/>
              </w:rPr>
              <w:t>2021</w:t>
            </w:r>
            <w:r>
              <w:rPr>
                <w:rFonts w:eastAsia="仿宋_GB2312"/>
                <w:color w:val="000000"/>
                <w:kern w:val="0"/>
                <w:sz w:val="24"/>
              </w:rPr>
              <w:t>〕</w:t>
            </w:r>
            <w:r>
              <w:rPr>
                <w:rFonts w:eastAsia="仿宋_GB2312"/>
                <w:color w:val="000000"/>
                <w:kern w:val="0"/>
                <w:sz w:val="24"/>
              </w:rPr>
              <w:t>1</w:t>
            </w:r>
            <w:r>
              <w:rPr>
                <w:rFonts w:eastAsia="仿宋_GB2312"/>
                <w:color w:val="000000"/>
                <w:kern w:val="0"/>
                <w:sz w:val="24"/>
              </w:rPr>
              <w:t>号）</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各级规划资源部门</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sz w:val="24"/>
              </w:rPr>
            </w:pPr>
            <w:r>
              <w:rPr>
                <w:rFonts w:eastAsia="仿宋_GB2312"/>
                <w:color w:val="000000"/>
                <w:kern w:val="0"/>
                <w:sz w:val="24"/>
              </w:rPr>
              <w:t>23145288</w:t>
            </w:r>
            <w:r>
              <w:rPr>
                <w:rFonts w:eastAsia="仿宋_GB2312"/>
                <w:color w:val="000000"/>
                <w:kern w:val="0"/>
                <w:sz w:val="24"/>
              </w:rPr>
              <w:br/>
              <w:t>23295337</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r w:rsidRPr="001B402B">
              <w:rPr>
                <w:rFonts w:ascii="仿宋_GB2312" w:eastAsia="仿宋_GB2312" w:hAnsi="宋体" w:cs="仿宋_GB2312" w:hint="eastAsia"/>
                <w:color w:val="000000"/>
                <w:sz w:val="24"/>
              </w:rPr>
              <w:t>市规划和自然资源局南开分局</w:t>
            </w:r>
          </w:p>
        </w:tc>
      </w:tr>
      <w:tr w:rsidR="0009153C" w:rsidTr="00E13D03">
        <w:trPr>
          <w:cantSplit/>
          <w:trHeight w:val="106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建设工程规划许可证</w:t>
            </w:r>
          </w:p>
        </w:tc>
        <w:tc>
          <w:tcPr>
            <w:tcW w:w="5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2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rPr>
                <w:rFonts w:eastAsia="仿宋_GB2312"/>
                <w:color w:val="000000"/>
                <w:sz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eastAsia="仿宋_GB2312"/>
                <w:color w:val="000000"/>
                <w:sz w:val="24"/>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jc w:val="center"/>
              <w:rPr>
                <w:rFonts w:ascii="仿宋_GB2312" w:eastAsia="仿宋_GB2312" w:hAnsi="宋体" w:cs="仿宋_GB2312"/>
                <w:color w:val="000000"/>
                <w:sz w:val="24"/>
              </w:rPr>
            </w:pPr>
          </w:p>
        </w:tc>
      </w:tr>
      <w:tr w:rsidR="0009153C" w:rsidTr="00E13D03">
        <w:trPr>
          <w:cantSplit/>
          <w:trHeight w:val="14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t>49</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市民政局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Pr="00820395" w:rsidRDefault="0009153C" w:rsidP="00E13D03">
            <w:pPr>
              <w:widowControl/>
              <w:textAlignment w:val="center"/>
              <w:rPr>
                <w:rFonts w:ascii="仿宋_GB2312" w:eastAsia="仿宋_GB2312" w:hAnsi="宋体" w:cs="仿宋_GB2312"/>
                <w:sz w:val="24"/>
              </w:rPr>
            </w:pPr>
            <w:r w:rsidRPr="00820395">
              <w:rPr>
                <w:rFonts w:ascii="仿宋_GB2312" w:eastAsia="仿宋_GB2312" w:hAnsi="宋体" w:cs="仿宋_GB2312" w:hint="eastAsia"/>
                <w:kern w:val="0"/>
                <w:sz w:val="24"/>
              </w:rPr>
              <w:t>老年优待证</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对我市</w:t>
            </w:r>
            <w:r>
              <w:rPr>
                <w:rFonts w:eastAsia="仿宋_GB2312"/>
                <w:color w:val="000000"/>
                <w:kern w:val="0"/>
                <w:sz w:val="24"/>
              </w:rPr>
              <w:t>60</w:t>
            </w:r>
            <w:r>
              <w:rPr>
                <w:rFonts w:eastAsia="仿宋_GB2312"/>
                <w:color w:val="000000"/>
                <w:kern w:val="0"/>
                <w:sz w:val="24"/>
              </w:rPr>
              <w:t>周岁以上公民全部实行优待服务，</w:t>
            </w:r>
            <w:r>
              <w:rPr>
                <w:rFonts w:eastAsia="仿宋_GB2312"/>
                <w:color w:val="000000"/>
                <w:kern w:val="0"/>
                <w:sz w:val="24"/>
              </w:rPr>
              <w:t>60</w:t>
            </w:r>
            <w:r>
              <w:rPr>
                <w:rFonts w:eastAsia="仿宋_GB2312"/>
                <w:color w:val="000000"/>
                <w:kern w:val="0"/>
                <w:sz w:val="24"/>
              </w:rPr>
              <w:t>周岁至</w:t>
            </w:r>
            <w:r>
              <w:rPr>
                <w:rFonts w:eastAsia="仿宋_GB2312"/>
                <w:color w:val="000000"/>
                <w:kern w:val="0"/>
                <w:sz w:val="24"/>
              </w:rPr>
              <w:t>69</w:t>
            </w:r>
            <w:r>
              <w:rPr>
                <w:rFonts w:eastAsia="仿宋_GB2312"/>
                <w:color w:val="000000"/>
                <w:kern w:val="0"/>
                <w:sz w:val="24"/>
              </w:rPr>
              <w:t>周岁的老年人凭《天津市老年优待证》（绿色）可享受</w:t>
            </w:r>
            <w:r>
              <w:rPr>
                <w:rFonts w:eastAsia="仿宋_GB2312"/>
                <w:color w:val="000000"/>
                <w:kern w:val="0"/>
                <w:sz w:val="24"/>
              </w:rPr>
              <w:t>13</w:t>
            </w:r>
            <w:r>
              <w:rPr>
                <w:rFonts w:eastAsia="仿宋_GB2312"/>
                <w:color w:val="000000"/>
                <w:kern w:val="0"/>
                <w:sz w:val="24"/>
              </w:rPr>
              <w:t>项优惠政策，</w:t>
            </w:r>
            <w:r>
              <w:rPr>
                <w:rFonts w:eastAsia="仿宋_GB2312"/>
                <w:color w:val="000000"/>
                <w:kern w:val="0"/>
                <w:sz w:val="24"/>
              </w:rPr>
              <w:t>70</w:t>
            </w:r>
            <w:r>
              <w:rPr>
                <w:rFonts w:eastAsia="仿宋_GB2312"/>
                <w:color w:val="000000"/>
                <w:kern w:val="0"/>
                <w:sz w:val="24"/>
              </w:rPr>
              <w:t>周岁及</w:t>
            </w:r>
            <w:r>
              <w:rPr>
                <w:rFonts w:eastAsia="仿宋_GB2312"/>
                <w:color w:val="000000"/>
                <w:kern w:val="0"/>
                <w:sz w:val="24"/>
              </w:rPr>
              <w:t>70</w:t>
            </w:r>
            <w:r>
              <w:rPr>
                <w:rFonts w:eastAsia="仿宋_GB2312"/>
                <w:color w:val="000000"/>
                <w:kern w:val="0"/>
                <w:sz w:val="24"/>
              </w:rPr>
              <w:t>周岁以上的老年人凭《天津市老年优待证》（紫红色）可享受</w:t>
            </w:r>
            <w:r>
              <w:rPr>
                <w:rFonts w:eastAsia="仿宋_GB2312"/>
                <w:color w:val="000000"/>
                <w:kern w:val="0"/>
                <w:sz w:val="24"/>
              </w:rPr>
              <w:t>14</w:t>
            </w:r>
            <w:r>
              <w:rPr>
                <w:rFonts w:eastAsia="仿宋_GB2312"/>
                <w:color w:val="000000"/>
                <w:kern w:val="0"/>
                <w:sz w:val="24"/>
              </w:rPr>
              <w:t>项优惠政策。</w:t>
            </w:r>
            <w:r w:rsidRPr="001575F5">
              <w:rPr>
                <w:rFonts w:eastAsia="仿宋_GB2312" w:hint="eastAsia"/>
                <w:color w:val="000000"/>
                <w:kern w:val="0"/>
                <w:sz w:val="18"/>
                <w:szCs w:val="18"/>
              </w:rPr>
              <w:t>（注：</w:t>
            </w:r>
            <w:r w:rsidRPr="001575F5">
              <w:rPr>
                <w:rFonts w:ascii="仿宋_GB2312" w:eastAsia="仿宋_GB2312" w:hAnsi="宋体" w:cs="仿宋_GB2312" w:hint="eastAsia"/>
                <w:color w:val="000000"/>
                <w:kern w:val="0"/>
                <w:sz w:val="18"/>
                <w:szCs w:val="18"/>
              </w:rPr>
              <w:t>通过“津心办”直接领取电子证</w:t>
            </w:r>
            <w:r w:rsidRPr="001575F5">
              <w:rPr>
                <w:rFonts w:eastAsia="仿宋_GB2312" w:hint="eastAsia"/>
                <w:color w:val="000000"/>
                <w:kern w:val="0"/>
                <w:sz w:val="18"/>
                <w:szCs w:val="1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1.</w:t>
            </w:r>
            <w:r>
              <w:rPr>
                <w:rFonts w:eastAsia="仿宋_GB2312"/>
                <w:color w:val="000000"/>
                <w:kern w:val="0"/>
                <w:sz w:val="24"/>
              </w:rPr>
              <w:t>《市人民政府转发市老龄委关于调整我市老年人优待服务政策意见的通知》（津政办发〔</w:t>
            </w:r>
            <w:r>
              <w:rPr>
                <w:rFonts w:eastAsia="仿宋_GB2312"/>
                <w:color w:val="000000"/>
                <w:kern w:val="0"/>
                <w:sz w:val="24"/>
              </w:rPr>
              <w:t>2005</w:t>
            </w:r>
            <w:r>
              <w:rPr>
                <w:rFonts w:eastAsia="仿宋_GB2312"/>
                <w:color w:val="000000"/>
                <w:kern w:val="0"/>
                <w:sz w:val="24"/>
              </w:rPr>
              <w:t>〕</w:t>
            </w:r>
            <w:r>
              <w:rPr>
                <w:rFonts w:eastAsia="仿宋_GB2312"/>
                <w:color w:val="000000"/>
                <w:kern w:val="0"/>
                <w:sz w:val="24"/>
              </w:rPr>
              <w:t>060</w:t>
            </w:r>
            <w:r>
              <w:rPr>
                <w:rFonts w:eastAsia="仿宋_GB2312"/>
                <w:color w:val="000000"/>
                <w:kern w:val="0"/>
                <w:sz w:val="24"/>
              </w:rPr>
              <w:t>号）；</w:t>
            </w:r>
            <w:r>
              <w:rPr>
                <w:rFonts w:eastAsia="仿宋_GB2312"/>
                <w:color w:val="000000"/>
                <w:kern w:val="0"/>
                <w:sz w:val="24"/>
              </w:rPr>
              <w:br/>
              <w:t>2.</w:t>
            </w:r>
            <w:r>
              <w:rPr>
                <w:rFonts w:eastAsia="仿宋_GB2312"/>
                <w:color w:val="000000"/>
                <w:kern w:val="0"/>
                <w:sz w:val="24"/>
              </w:rPr>
              <w:t>《中华人民共和国老年人权益保障法》（</w:t>
            </w:r>
            <w:r>
              <w:rPr>
                <w:rFonts w:eastAsia="仿宋_GB2312"/>
                <w:color w:val="000000"/>
                <w:kern w:val="0"/>
                <w:sz w:val="24"/>
              </w:rPr>
              <w:t>2018</w:t>
            </w:r>
            <w:r>
              <w:rPr>
                <w:rFonts w:eastAsia="仿宋_GB2312"/>
                <w:color w:val="000000"/>
                <w:kern w:val="0"/>
                <w:sz w:val="24"/>
              </w:rPr>
              <w:t>年修正）</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市民政局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sz w:val="24"/>
              </w:rPr>
            </w:pPr>
            <w:r>
              <w:rPr>
                <w:rFonts w:eastAsia="仿宋_GB2312"/>
                <w:color w:val="000000"/>
                <w:kern w:val="0"/>
                <w:sz w:val="24"/>
              </w:rPr>
              <w:t>24538923</w:t>
            </w:r>
            <w:r>
              <w:rPr>
                <w:rFonts w:eastAsia="仿宋_GB2312"/>
                <w:color w:val="000000"/>
                <w:kern w:val="0"/>
                <w:sz w:val="24"/>
              </w:rPr>
              <w:br/>
              <w:t>23413001</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南开区各社区</w:t>
            </w:r>
          </w:p>
        </w:tc>
      </w:tr>
      <w:tr w:rsidR="0009153C" w:rsidTr="00E13D03">
        <w:trPr>
          <w:cantSplit/>
          <w:trHeight w:val="199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hint="eastAsia"/>
                <w:color w:val="000000"/>
                <w:kern w:val="0"/>
                <w:sz w:val="24"/>
              </w:rPr>
              <w:lastRenderedPageBreak/>
              <w:t>50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市住房城乡建设委</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建设工程施工许可</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1000</w:t>
            </w:r>
            <w:r>
              <w:rPr>
                <w:rFonts w:eastAsia="仿宋_GB2312"/>
                <w:color w:val="000000"/>
                <w:kern w:val="0"/>
                <w:sz w:val="24"/>
              </w:rPr>
              <w:t>平方米以下的装饰装修项目（文物和优秀历史建筑工程除外）不再办理施工许可证；</w:t>
            </w:r>
            <w:r>
              <w:rPr>
                <w:rFonts w:eastAsia="仿宋_GB2312"/>
                <w:color w:val="000000"/>
                <w:kern w:val="0"/>
                <w:sz w:val="24"/>
              </w:rPr>
              <w:t>500</w:t>
            </w:r>
            <w:r>
              <w:rPr>
                <w:rFonts w:eastAsia="仿宋_GB2312"/>
                <w:color w:val="000000"/>
                <w:kern w:val="0"/>
                <w:sz w:val="24"/>
              </w:rPr>
              <w:t>平方米以下建筑工程不在办理施工许可证。</w:t>
            </w:r>
          </w:p>
        </w:tc>
        <w:tc>
          <w:tcPr>
            <w:tcW w:w="2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《天津市人民政府关于印发天津市工程建设审批制度改革试点实施方案的通知》（津政发〔</w:t>
            </w:r>
            <w:r>
              <w:rPr>
                <w:rFonts w:eastAsia="仿宋_GB2312"/>
                <w:color w:val="000000"/>
                <w:kern w:val="0"/>
                <w:sz w:val="24"/>
              </w:rPr>
              <w:t>2018</w:t>
            </w:r>
            <w:r>
              <w:rPr>
                <w:rFonts w:eastAsia="仿宋_GB2312"/>
                <w:color w:val="000000"/>
                <w:kern w:val="0"/>
                <w:sz w:val="24"/>
              </w:rPr>
              <w:t>〕</w:t>
            </w:r>
            <w:r>
              <w:rPr>
                <w:rFonts w:eastAsia="仿宋_GB2312"/>
                <w:color w:val="000000"/>
                <w:kern w:val="0"/>
                <w:sz w:val="24"/>
              </w:rPr>
              <w:t>22</w:t>
            </w:r>
            <w:r>
              <w:rPr>
                <w:rFonts w:eastAsia="仿宋_GB2312"/>
                <w:color w:val="000000"/>
                <w:kern w:val="0"/>
                <w:sz w:val="24"/>
              </w:rPr>
              <w:t>号）</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textAlignment w:val="center"/>
              <w:rPr>
                <w:rFonts w:eastAsia="仿宋_GB2312"/>
                <w:color w:val="000000"/>
                <w:kern w:val="0"/>
                <w:sz w:val="24"/>
              </w:rPr>
            </w:pPr>
            <w:r>
              <w:rPr>
                <w:rFonts w:eastAsia="仿宋_GB2312"/>
                <w:color w:val="000000"/>
                <w:kern w:val="0"/>
                <w:sz w:val="24"/>
              </w:rPr>
              <w:t>市</w:t>
            </w:r>
            <w:r>
              <w:rPr>
                <w:rFonts w:ascii="仿宋_GB2312" w:eastAsia="仿宋_GB2312" w:hAnsi="宋体" w:cs="仿宋_GB2312"/>
                <w:color w:val="000000"/>
                <w:kern w:val="0"/>
                <w:sz w:val="24"/>
              </w:rPr>
              <w:t>住房城乡建设委</w:t>
            </w:r>
            <w:r>
              <w:rPr>
                <w:rFonts w:eastAsia="仿宋_GB2312"/>
                <w:color w:val="000000"/>
                <w:kern w:val="0"/>
                <w:sz w:val="24"/>
              </w:rPr>
              <w:t>、各区行政</w:t>
            </w:r>
            <w:proofErr w:type="gramStart"/>
            <w:r>
              <w:rPr>
                <w:rFonts w:eastAsia="仿宋_GB2312"/>
                <w:color w:val="000000"/>
                <w:kern w:val="0"/>
                <w:sz w:val="24"/>
              </w:rPr>
              <w:t>审批局</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center"/>
              <w:textAlignment w:val="center"/>
              <w:rPr>
                <w:rFonts w:eastAsia="仿宋_GB2312"/>
                <w:color w:val="000000"/>
                <w:kern w:val="0"/>
                <w:sz w:val="24"/>
              </w:rPr>
            </w:pPr>
            <w:r>
              <w:rPr>
                <w:rFonts w:eastAsia="仿宋_GB2312"/>
                <w:color w:val="000000"/>
                <w:kern w:val="0"/>
                <w:sz w:val="24"/>
              </w:rPr>
              <w:t>24538412</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53C" w:rsidRDefault="0009153C" w:rsidP="00E13D03">
            <w:pPr>
              <w:widowControl/>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区政务服务办</w:t>
            </w:r>
          </w:p>
        </w:tc>
      </w:tr>
    </w:tbl>
    <w:p w:rsidR="00000000" w:rsidRPr="0009153C" w:rsidRDefault="0009153C">
      <w:pPr>
        <w:rPr>
          <w:b/>
        </w:rPr>
      </w:pPr>
    </w:p>
    <w:sectPr w:rsidR="00000000" w:rsidRPr="0009153C" w:rsidSect="0009153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53C" w:rsidRDefault="0009153C" w:rsidP="0009153C">
      <w:r>
        <w:separator/>
      </w:r>
    </w:p>
  </w:endnote>
  <w:endnote w:type="continuationSeparator" w:id="1">
    <w:p w:rsidR="0009153C" w:rsidRDefault="0009153C" w:rsidP="000915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53C" w:rsidRDefault="0009153C" w:rsidP="0009153C">
      <w:r>
        <w:separator/>
      </w:r>
    </w:p>
  </w:footnote>
  <w:footnote w:type="continuationSeparator" w:id="1">
    <w:p w:rsidR="0009153C" w:rsidRDefault="0009153C" w:rsidP="000915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153C"/>
    <w:rsid w:val="000915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153C"/>
    <w:rPr>
      <w:sz w:val="18"/>
      <w:szCs w:val="18"/>
    </w:rPr>
  </w:style>
  <w:style w:type="paragraph" w:styleId="a4">
    <w:name w:val="footer"/>
    <w:basedOn w:val="a"/>
    <w:link w:val="Char0"/>
    <w:uiPriority w:val="99"/>
    <w:semiHidden/>
    <w:unhideWhenUsed/>
    <w:rsid w:val="000915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15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1931</Words>
  <Characters>11010</Characters>
  <Application>Microsoft Office Word</Application>
  <DocSecurity>0</DocSecurity>
  <Lines>91</Lines>
  <Paragraphs>25</Paragraphs>
  <ScaleCrop>false</ScaleCrop>
  <Company>微软中国</Company>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2023-10-26T03:18:00Z</dcterms:created>
  <dcterms:modified xsi:type="dcterms:W3CDTF">2023-10-26T03:18:00Z</dcterms:modified>
</cp:coreProperties>
</file>