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中国人民政治协商会议天津市南开区</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委员会2023年度部门决算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本部门主要职责为政治协商、民主监督、参政议政。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政治协商：是对南开区贯彻落实国家大政方针、天津市决策部署的重要举措以及经济建设、政治建设、文化建设、社会建设、生态文明建设中的重要问题，在决策之前和决策实施之中进行协商。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民主监督：是对国家宪法、法律和法规的实施，中央和市委、区委重大方针政策、重大改革举措、重要决策部署的贯彻执行情况，涉及人民群众切身利益的实际问题解决落实情况，国家机关及其工作人员的工作等，通过提出意见、批评、建议的方式进行的协商式监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参政议政：是对政治、经济、文化、社会生活和生态环境等方面的重要问题以及人民群众普遍关心的问题，开展调查研究，反映社情民意，进行协商讨论。通过调研报告、提案、建议案或其他形式，向中国共产党和国家机关提出意见和建议。</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中国人民政治协商会议天津市南开区委员会内设6个职能处室。纳入中国人民政治协商会议天津市南开区委员会2023年度部门决算编制范围的单位包括：中国人民政治协商会议天津市南开区委员会。</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val="0"/>
          <w:bCs w:val="0"/>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1.中国人民政治协商会议天津市南开区委员会2023年度政府性基金预算财政拨款收入支出决算表为空表。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2.中国人民政治协商会议天津市南开区委员会2023年度国有资本经营预算财政拨款收入支出决算表为空表。</w:t>
      </w:r>
    </w:p>
    <w:p>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中国人民政治协商会议天津市南开区委员会2023年度收入、支出决算总计</w:t>
      </w:r>
      <w:r>
        <w:rPr>
          <w:rFonts w:hint="eastAsia" w:ascii="Times New Roman" w:hAnsi="Times New Roman" w:eastAsia="仿宋_GB2312" w:cs="仿宋_GB2312"/>
          <w:sz w:val="30"/>
          <w:szCs w:val="30"/>
          <w:highlight w:val="none"/>
          <w:lang w:eastAsia="zh-CN"/>
        </w:rPr>
        <w:t>11,261,799.88元，与2022年度相比，收、支总计各减少1,018,439.74元，下降8.29%，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：在职人员退休导致人员经费减少。</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中国人民政治协商会议天津市南开区委员会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11,261,799.88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减少1,013,887.21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在职人员退休导致人员经费减少</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11,261,799.88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中国人民政治协商会议天津市南开区委员会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11,254,892.85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963,041.85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在职人员退休导致人员经费减少</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10,668,048.19元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94.79</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586,844.66元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占5.21%。</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中国人民政治协商会议天津市南开区委员会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11,261,799.88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1,018,078.58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在职人员退休导致人员经费减少。</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中国人民政治协商会议天津市南开区委员会2023年度部门决算一般公共预算财政拨款支出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计11,254,892.85元，占本年支出合计的100.0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962,680.69元，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7.88%，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：在职人员退休导致人员经费减少。</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11,254,892.85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875.88元，占86.36%；社会保障和就业支出1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521.52元，占8.99%；卫生健康支出523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495.45元，占4.65%。</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11,443,976.84</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11,254,892.85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98.35%</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1.卫生健康支出（类）行政事业单位医疗（款）公务员医疗补助（项）的年初预算数为98,484.87元。支出决算为84,293.46元，完成年初预算的85.59%，决算数小于年初预算数的主要原因是人员退休导致。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的年初预算数为393,939.48元。支出决算为337,173.84元，完成年初预算的85.59%，决算数小于年初预算数的主要原因是人员退休导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3.一般公共服务支出（类）政协事务（款）其他政协事务支出（项）的年初预算数为120,000.00元。支出决算为71,219.66元，完成年初预算的59.35%，决算数小于年初预算数的主要原因是2月退休一人。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4.一般公共服务支出（类）政协事务（款）行政运行（项）的年初预算数为9,526,627.96元。支出决算为9,267,911.22元，完成年初预算的97.28%，决算数小于年初预算数的主要原因是人员退休。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5.一般公共服务支出（类）政协事务（款）政协会议（项）的年初预算数为0.00元。</w:t>
      </w:r>
      <w:r>
        <w:rPr>
          <w:rFonts w:hint="eastAsia" w:ascii="Times New Roman" w:hAnsi="Times New Roman" w:eastAsia="仿宋_GB2312" w:cs="仿宋_GB2312"/>
          <w:sz w:val="30"/>
          <w:szCs w:val="30"/>
          <w:highlight w:val="none"/>
          <w:lang w:val="en-US" w:eastAsia="zh-CN"/>
        </w:rPr>
        <w:t>追加预算为</w:t>
      </w:r>
      <w:r>
        <w:rPr>
          <w:rFonts w:hint="eastAsia" w:ascii="Times New Roman" w:hAnsi="Times New Roman" w:eastAsia="仿宋_GB2312" w:cs="仿宋_GB2312"/>
          <w:sz w:val="30"/>
          <w:szCs w:val="30"/>
          <w:highlight w:val="none"/>
          <w:lang w:eastAsia="zh-CN"/>
        </w:rPr>
        <w:t>380,745.00</w:t>
      </w:r>
      <w:r>
        <w:rPr>
          <w:rFonts w:hint="eastAsia" w:ascii="Times New Roman" w:hAnsi="Times New Roman" w:eastAsia="仿宋_GB2312" w:cs="仿宋_GB2312"/>
          <w:sz w:val="30"/>
          <w:szCs w:val="30"/>
          <w:highlight w:val="none"/>
          <w:lang w:val="en-US" w:eastAsia="zh-CN"/>
        </w:rPr>
        <w:t>元，</w:t>
      </w:r>
      <w:r>
        <w:rPr>
          <w:rFonts w:hint="eastAsia" w:ascii="Times New Roman" w:hAnsi="Times New Roman" w:eastAsia="仿宋_GB2312" w:cs="仿宋_GB2312"/>
          <w:sz w:val="30"/>
          <w:szCs w:val="30"/>
          <w:highlight w:val="none"/>
          <w:lang w:eastAsia="zh-CN"/>
        </w:rPr>
        <w:t>支出决算为380,745.00元，完成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0.00%，决算数大于年初预算数的主要原因是追加会议费。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行政事业单位养老支出（款）机关事业单位基本养老保险缴费支出（项）的年初预算数为787,878.96元。支出决算为674,347.68元，完成年初预算的85.59%，决算数小于年初预算数的主要原因是人员退休导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7.卫生健康支出（类）行政事业单位医疗（款）行政单位医疗（项）的年初预算数为517,045.57元。支出决算为439,201.99元，完成年初预算的84.94%，决算数小于年初预算数的主要原因是人员退休导致。</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中国人民政治协商会议天津市南开区委员会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10,668,048.19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1,549,525.35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在职人员退休导致人员经费减少。</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9,976,109.70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抚恤金、奖励金、其他对个人和家庭的补助。</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691,938.49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办公费、手续费、邮电费、差旅费、维修(护)费、培训费、福利费、公务用车运行维护费、其他交通费用、其他商品和服务支出。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中国人民政治协商会议天津市南开区委员会2023年度无政府性基金预算财政拨款收入、支出和结转结余。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中国人民政治协商会议天津市南开区委员会2023年度无国有资本经营预算财政拨款收入、支出和结转结余。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25,120.00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25,120.00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2,964.83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13.38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本年度按照预算批复安排支出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去年因疫情原因，相关工作无法开展，导致</w:t>
      </w:r>
      <w:r>
        <w:rPr>
          <w:rFonts w:hint="eastAsia" w:ascii="Times New Roman" w:hAnsi="Times New Roman" w:eastAsia="仿宋_GB2312" w:cs="仿宋_GB2312"/>
          <w:sz w:val="30"/>
          <w:szCs w:val="30"/>
          <w:highlight w:val="none"/>
          <w:lang w:val="en-US" w:eastAsia="zh-CN"/>
        </w:rPr>
        <w:t>2022年</w:t>
      </w:r>
      <w:r>
        <w:rPr>
          <w:rFonts w:hint="eastAsia" w:ascii="Times New Roman" w:hAnsi="Times New Roman" w:eastAsia="仿宋_GB2312" w:cs="仿宋_GB2312"/>
          <w:sz w:val="30"/>
          <w:szCs w:val="30"/>
          <w:highlight w:val="none"/>
          <w:lang w:eastAsia="zh-CN"/>
        </w:rPr>
        <w:t>支出较少。</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lang w:val="en-US" w:eastAsia="zh-CN" w:bidi="ar-SA"/>
          <w14:ligatures w14:val="standardContextual"/>
        </w:rPr>
      </w:pPr>
      <w:r>
        <w:rPr>
          <w:rFonts w:hint="eastAsia" w:ascii="Times New Roman" w:hAnsi="Times New Roman" w:eastAsia="仿宋_GB2312" w:cs="仿宋_GB2312"/>
          <w:kern w:val="0"/>
          <w:sz w:val="30"/>
          <w:szCs w:val="30"/>
          <w:highlight w:val="none"/>
          <w:lang w:val="en-US" w:eastAsia="zh-CN" w:bidi="ar-SA"/>
          <w14:ligatures w14:val="standardContextual"/>
        </w:rPr>
        <w:t>1.因公出国（境）费预算0.00元，支出决算0.00元，与预算相比持平；较上年持平。决算数等于预算数，且与上年决算持平的主要原因是本年未用财政拨款列支因公出国（境）费。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lang w:val="en-US" w:eastAsia="zh-CN" w:bidi="ar-SA"/>
          <w14:ligatures w14:val="standardContextual"/>
        </w:rPr>
      </w:pPr>
      <w:r>
        <w:rPr>
          <w:rFonts w:hint="eastAsia" w:ascii="Times New Roman" w:hAnsi="Times New Roman" w:eastAsia="仿宋_GB2312" w:cs="仿宋_GB2312"/>
          <w:kern w:val="0"/>
          <w:sz w:val="30"/>
          <w:szCs w:val="30"/>
          <w:highlight w:val="none"/>
          <w:lang w:val="en-US" w:eastAsia="zh-CN" w:bidi="ar-SA"/>
          <w14:ligatures w14:val="standardContextual"/>
        </w:rPr>
        <w:t xml:space="preserve">2023年本单位组织的出国团组0个，出国0人次。 </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24,340.00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4,340.00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121.7</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2,184.83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公务用车实际需求增加，经区人大常委会会议审议通过，对“三公”经费预算进行调剂。</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公务用车实际需求持续增加。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24,340.00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4,340.00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2,184.83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公务用车实际需求增加，经区人大常委会会议审议通过，对“三公”经费预算进行调剂</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公务用车实际需求持续增加。</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公务用车购置费预算0.00元，支出决算0.00元，与预算相比持平；较上年持平。决算数等于预算数，且与上年决算持平的主要原因是本年未用财政拨款列支公务用车购置费。2023年购置公务用车0辆。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5,120.00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780.00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15.23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780.00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厉行节约，在预算核定范围内，尽量压减</w:t>
      </w:r>
      <w:r>
        <w:rPr>
          <w:rFonts w:hint="eastAsia" w:ascii="Times New Roman" w:hAnsi="Times New Roman" w:eastAsia="仿宋_GB2312" w:cs="仿宋_GB2312"/>
          <w:sz w:val="30"/>
          <w:szCs w:val="30"/>
          <w:highlight w:val="none"/>
          <w:lang w:eastAsia="zh-CN"/>
        </w:rPr>
        <w:t>公务接待</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w:t>
      </w:r>
      <w:r>
        <w:rPr>
          <w:rFonts w:hint="eastAsia" w:ascii="Times New Roman" w:hAnsi="Times New Roman" w:eastAsia="仿宋_GB2312" w:cs="仿宋_GB2312"/>
          <w:sz w:val="30"/>
          <w:szCs w:val="30"/>
          <w:highlight w:val="none"/>
          <w:lang w:val="en-US" w:eastAsia="zh-CN"/>
        </w:rPr>
        <w:t>后</w:t>
      </w:r>
      <w:r>
        <w:rPr>
          <w:rFonts w:hint="eastAsia" w:ascii="Times New Roman" w:hAnsi="Times New Roman" w:eastAsia="仿宋_GB2312" w:cs="仿宋_GB2312"/>
          <w:sz w:val="30"/>
          <w:szCs w:val="30"/>
          <w:highlight w:val="none"/>
          <w:lang w:eastAsia="zh-CN"/>
        </w:rPr>
        <w:t>，相关工作</w:t>
      </w:r>
      <w:r>
        <w:rPr>
          <w:rFonts w:hint="eastAsia" w:ascii="Times New Roman" w:hAnsi="Times New Roman" w:eastAsia="仿宋_GB2312" w:cs="仿宋_GB2312"/>
          <w:sz w:val="30"/>
          <w:szCs w:val="30"/>
          <w:highlight w:val="none"/>
          <w:lang w:val="en-US" w:eastAsia="zh-CN"/>
        </w:rPr>
        <w:t>恢复常态</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今年发生接待活动</w:t>
      </w:r>
      <w:r>
        <w:rPr>
          <w:rFonts w:hint="eastAsia" w:ascii="Times New Roman" w:hAnsi="Times New Roman" w:eastAsia="仿宋_GB2312" w:cs="仿宋_GB2312"/>
          <w:sz w:val="30"/>
          <w:szCs w:val="30"/>
          <w:highlight w:val="none"/>
          <w:lang w:eastAsia="zh-CN"/>
        </w:rPr>
        <w:t>。</w:t>
      </w:r>
      <w:bookmarkStart w:id="0" w:name="_GoBack"/>
      <w:bookmarkEnd w:id="0"/>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中国人民政治协商会议天津市南开区委员会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691,938.49</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38,829.27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5.95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本年支出网络服务费等项目。</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中国人民政治协商会议天津市南开区委员会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2,990.00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2,990.00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2,990.00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2,990.00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中国人民政治协商会议天津市南开区委员会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别克商务车，用于组织政协委员活动及调研使用。</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根据预算绩效管理要求，中国人民政治协商会议天津市南开区委员会2023年度已对4个项目开展绩效自评，涉及金额</w:t>
      </w:r>
      <w:r>
        <w:rPr>
          <w:rFonts w:hint="eastAsia" w:ascii="Times New Roman" w:hAnsi="Times New Roman" w:eastAsia="仿宋_GB2312" w:cs="仿宋_GB2312"/>
          <w:sz w:val="30"/>
          <w:szCs w:val="30"/>
          <w:highlight w:val="none"/>
          <w:lang w:val="en-US" w:eastAsia="zh-CN"/>
        </w:rPr>
        <w:t>635,625.00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中国人民政治协商会议天津市南开区委员会不属于乡、镇、街级单位，不涉及公开2023年度教育、医疗卫生、社会保障和就业、住房保障、涉农补贴等民生支出情况。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jRjOTViNzdiN2YwYTA4MTJlMWY4N2I2NWNjZj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F50305"/>
    <w:rsid w:val="051A51B8"/>
    <w:rsid w:val="059705B7"/>
    <w:rsid w:val="05CA273A"/>
    <w:rsid w:val="05E55C53"/>
    <w:rsid w:val="069A035E"/>
    <w:rsid w:val="07267E44"/>
    <w:rsid w:val="07425D24"/>
    <w:rsid w:val="07A23238"/>
    <w:rsid w:val="085D1644"/>
    <w:rsid w:val="09F9539C"/>
    <w:rsid w:val="0A7D5D1A"/>
    <w:rsid w:val="0AF018E5"/>
    <w:rsid w:val="0B1428B6"/>
    <w:rsid w:val="0B2716A6"/>
    <w:rsid w:val="0B2E72C7"/>
    <w:rsid w:val="0C411F0C"/>
    <w:rsid w:val="0CDD71F7"/>
    <w:rsid w:val="0D664210"/>
    <w:rsid w:val="0DA7267B"/>
    <w:rsid w:val="0DFB4FC0"/>
    <w:rsid w:val="0E267459"/>
    <w:rsid w:val="0EBB5316"/>
    <w:rsid w:val="0F4936D8"/>
    <w:rsid w:val="0FBC1346"/>
    <w:rsid w:val="0FC42B69"/>
    <w:rsid w:val="0FF22FB9"/>
    <w:rsid w:val="11126385"/>
    <w:rsid w:val="118916FB"/>
    <w:rsid w:val="1221675E"/>
    <w:rsid w:val="12C34799"/>
    <w:rsid w:val="12D93FBD"/>
    <w:rsid w:val="13463246"/>
    <w:rsid w:val="142D4C1F"/>
    <w:rsid w:val="15F1161D"/>
    <w:rsid w:val="161D1413"/>
    <w:rsid w:val="1666200B"/>
    <w:rsid w:val="16C5644A"/>
    <w:rsid w:val="16D76A65"/>
    <w:rsid w:val="17AA4179"/>
    <w:rsid w:val="17C84C4C"/>
    <w:rsid w:val="17FF2717"/>
    <w:rsid w:val="18B17B57"/>
    <w:rsid w:val="1949378C"/>
    <w:rsid w:val="199A3054"/>
    <w:rsid w:val="1A1104E0"/>
    <w:rsid w:val="1A404E9F"/>
    <w:rsid w:val="1AA54268"/>
    <w:rsid w:val="1B173F14"/>
    <w:rsid w:val="1B4641B9"/>
    <w:rsid w:val="1B520DB0"/>
    <w:rsid w:val="1B5D5A1E"/>
    <w:rsid w:val="1B7A68EC"/>
    <w:rsid w:val="1CCA277E"/>
    <w:rsid w:val="1CD218C7"/>
    <w:rsid w:val="1DFB572F"/>
    <w:rsid w:val="1EC5396A"/>
    <w:rsid w:val="1EFB0588"/>
    <w:rsid w:val="20DB5BFD"/>
    <w:rsid w:val="21365D81"/>
    <w:rsid w:val="21556D90"/>
    <w:rsid w:val="21C24E94"/>
    <w:rsid w:val="21D73FEC"/>
    <w:rsid w:val="23736675"/>
    <w:rsid w:val="2452597D"/>
    <w:rsid w:val="24B227A0"/>
    <w:rsid w:val="25BA7C7E"/>
    <w:rsid w:val="2666570F"/>
    <w:rsid w:val="26DB4B05"/>
    <w:rsid w:val="271B299E"/>
    <w:rsid w:val="27DD7C53"/>
    <w:rsid w:val="284E3F62"/>
    <w:rsid w:val="28612632"/>
    <w:rsid w:val="2A924D25"/>
    <w:rsid w:val="2AEE5724"/>
    <w:rsid w:val="2BC20F83"/>
    <w:rsid w:val="2C800474"/>
    <w:rsid w:val="2C8F0671"/>
    <w:rsid w:val="2D5A0475"/>
    <w:rsid w:val="2DA05507"/>
    <w:rsid w:val="2E487134"/>
    <w:rsid w:val="2E8C3709"/>
    <w:rsid w:val="2F146650"/>
    <w:rsid w:val="2F2A1F1F"/>
    <w:rsid w:val="2FA13000"/>
    <w:rsid w:val="2FC74096"/>
    <w:rsid w:val="2FF951BC"/>
    <w:rsid w:val="307A24E3"/>
    <w:rsid w:val="307A6987"/>
    <w:rsid w:val="30BB5227"/>
    <w:rsid w:val="313F372D"/>
    <w:rsid w:val="32146967"/>
    <w:rsid w:val="32443D30"/>
    <w:rsid w:val="324A2E0F"/>
    <w:rsid w:val="32672F3B"/>
    <w:rsid w:val="33032C66"/>
    <w:rsid w:val="332D3FC0"/>
    <w:rsid w:val="33552D94"/>
    <w:rsid w:val="354D7E20"/>
    <w:rsid w:val="35747E49"/>
    <w:rsid w:val="35823AFA"/>
    <w:rsid w:val="358C1096"/>
    <w:rsid w:val="35B6328D"/>
    <w:rsid w:val="35F44AE6"/>
    <w:rsid w:val="36144696"/>
    <w:rsid w:val="36580FD3"/>
    <w:rsid w:val="37704640"/>
    <w:rsid w:val="381E22EE"/>
    <w:rsid w:val="39164602"/>
    <w:rsid w:val="3AB757E3"/>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01693D"/>
    <w:rsid w:val="44552CED"/>
    <w:rsid w:val="44EB17AA"/>
    <w:rsid w:val="452D3B70"/>
    <w:rsid w:val="45984C48"/>
    <w:rsid w:val="47727F60"/>
    <w:rsid w:val="47A125F4"/>
    <w:rsid w:val="485D29BF"/>
    <w:rsid w:val="49374433"/>
    <w:rsid w:val="497A134E"/>
    <w:rsid w:val="49DA103E"/>
    <w:rsid w:val="4A2319E6"/>
    <w:rsid w:val="4A8E57CD"/>
    <w:rsid w:val="4B3D495D"/>
    <w:rsid w:val="4CA13CE1"/>
    <w:rsid w:val="4CD450D8"/>
    <w:rsid w:val="4D14664A"/>
    <w:rsid w:val="4D210FC7"/>
    <w:rsid w:val="4D720D77"/>
    <w:rsid w:val="4DAB1AD6"/>
    <w:rsid w:val="4DB9688D"/>
    <w:rsid w:val="4E4E3945"/>
    <w:rsid w:val="4E8C7B5A"/>
    <w:rsid w:val="4F167E2F"/>
    <w:rsid w:val="4F391364"/>
    <w:rsid w:val="4FA424E7"/>
    <w:rsid w:val="4FBD62FD"/>
    <w:rsid w:val="4FD337AC"/>
    <w:rsid w:val="4FE523CE"/>
    <w:rsid w:val="5236167C"/>
    <w:rsid w:val="52A37398"/>
    <w:rsid w:val="52D14F4C"/>
    <w:rsid w:val="53C102A5"/>
    <w:rsid w:val="540E7FDD"/>
    <w:rsid w:val="54380029"/>
    <w:rsid w:val="54A61249"/>
    <w:rsid w:val="54F16968"/>
    <w:rsid w:val="55AC416B"/>
    <w:rsid w:val="564C0516"/>
    <w:rsid w:val="5713248B"/>
    <w:rsid w:val="57833AC4"/>
    <w:rsid w:val="578735B4"/>
    <w:rsid w:val="58C3061C"/>
    <w:rsid w:val="58E93DFA"/>
    <w:rsid w:val="599E4BE5"/>
    <w:rsid w:val="5A1C0F73"/>
    <w:rsid w:val="5A44475B"/>
    <w:rsid w:val="5A964C59"/>
    <w:rsid w:val="5C170425"/>
    <w:rsid w:val="5C516F0B"/>
    <w:rsid w:val="5CD612EB"/>
    <w:rsid w:val="5CF615B6"/>
    <w:rsid w:val="5D032E6E"/>
    <w:rsid w:val="5DC66F7C"/>
    <w:rsid w:val="5DFB2606"/>
    <w:rsid w:val="5E015742"/>
    <w:rsid w:val="5EB1144C"/>
    <w:rsid w:val="5EF37781"/>
    <w:rsid w:val="5F6D7131"/>
    <w:rsid w:val="5F7856C5"/>
    <w:rsid w:val="5FF67529"/>
    <w:rsid w:val="615900E7"/>
    <w:rsid w:val="61D75AE1"/>
    <w:rsid w:val="620B43D3"/>
    <w:rsid w:val="624C1682"/>
    <w:rsid w:val="63B80927"/>
    <w:rsid w:val="6410048D"/>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DD95D94"/>
    <w:rsid w:val="6E080CF4"/>
    <w:rsid w:val="6EB34837"/>
    <w:rsid w:val="6ECD3B4B"/>
    <w:rsid w:val="70180DF5"/>
    <w:rsid w:val="704716DB"/>
    <w:rsid w:val="708C6A78"/>
    <w:rsid w:val="70E84C6C"/>
    <w:rsid w:val="70FE35D3"/>
    <w:rsid w:val="71600CA6"/>
    <w:rsid w:val="71C1397E"/>
    <w:rsid w:val="72425A40"/>
    <w:rsid w:val="7260119C"/>
    <w:rsid w:val="72701CEB"/>
    <w:rsid w:val="72B3615B"/>
    <w:rsid w:val="73724CC1"/>
    <w:rsid w:val="7455465F"/>
    <w:rsid w:val="74BD01BD"/>
    <w:rsid w:val="75AB44BA"/>
    <w:rsid w:val="79B7155B"/>
    <w:rsid w:val="79DC07A5"/>
    <w:rsid w:val="7ACA53E2"/>
    <w:rsid w:val="7B143565"/>
    <w:rsid w:val="7E2E7A36"/>
    <w:rsid w:val="7E703A39"/>
    <w:rsid w:val="7EEC1E5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4789</Words>
  <Characters>5651</Characters>
  <Lines>82</Lines>
  <Paragraphs>23</Paragraphs>
  <TotalTime>2</TotalTime>
  <ScaleCrop>false</ScaleCrop>
  <LinksUpToDate>false</LinksUpToDate>
  <CharactersWithSpaces>5711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2024-09-27T07:57:22Z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A44E0A178634409BBBA50D5636087390_13</vt:lpwstr>
  </property>
</Properties>
</file>