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中国人民政治协商会议天津市南开区委员会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22</w:t>
      </w:r>
      <w:r>
        <w:rPr>
          <w:rFonts w:eastAsia="黑体"/>
          <w:w w:val="95"/>
          <w:sz w:val="44"/>
          <w:szCs w:val="44"/>
        </w:rPr>
        <w:t>年“三公”经费</w:t>
      </w:r>
      <w:r>
        <w:rPr>
          <w:rFonts w:hint="eastAsia" w:eastAsia="黑体"/>
          <w:w w:val="95"/>
          <w:sz w:val="44"/>
          <w:szCs w:val="44"/>
          <w:lang w:eastAsia="zh-CN"/>
        </w:rPr>
        <w:t>预算财政拨款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  <w:u w:val="none"/>
        </w:rPr>
      </w:pPr>
      <w:r>
        <w:rPr>
          <w:rFonts w:eastAsia="仿宋_GB2312"/>
          <w:sz w:val="30"/>
          <w:szCs w:val="30"/>
          <w:u w:val="none"/>
        </w:rPr>
        <w:t>20</w:t>
      </w:r>
      <w:r>
        <w:rPr>
          <w:rFonts w:hint="eastAsia" w:eastAsia="仿宋_GB2312"/>
          <w:sz w:val="30"/>
          <w:szCs w:val="30"/>
          <w:u w:val="none"/>
        </w:rPr>
        <w:t>22</w:t>
      </w:r>
      <w:r>
        <w:rPr>
          <w:rFonts w:eastAsia="仿宋_GB2312"/>
          <w:sz w:val="30"/>
          <w:szCs w:val="30"/>
          <w:u w:val="none"/>
        </w:rPr>
        <w:t>年一般公共预算“三公”经费安排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2.81</w:t>
      </w:r>
      <w:r>
        <w:rPr>
          <w:rFonts w:eastAsia="仿宋_GB2312"/>
          <w:sz w:val="30"/>
          <w:szCs w:val="30"/>
          <w:u w:val="none"/>
        </w:rPr>
        <w:t>万元，与20</w:t>
      </w:r>
      <w:r>
        <w:rPr>
          <w:rFonts w:hint="eastAsia" w:eastAsia="仿宋_GB2312"/>
          <w:sz w:val="30"/>
          <w:szCs w:val="30"/>
          <w:u w:val="none"/>
        </w:rPr>
        <w:t>21</w:t>
      </w:r>
      <w:r>
        <w:rPr>
          <w:rFonts w:eastAsia="仿宋_GB2312"/>
          <w:sz w:val="30"/>
          <w:szCs w:val="30"/>
          <w:u w:val="none"/>
        </w:rPr>
        <w:t>年</w:t>
      </w:r>
      <w:bookmarkStart w:id="0" w:name="_GoBack"/>
      <w:bookmarkEnd w:id="0"/>
      <w:r>
        <w:rPr>
          <w:rFonts w:eastAsia="仿宋_GB2312"/>
          <w:sz w:val="30"/>
          <w:szCs w:val="30"/>
          <w:u w:val="none"/>
        </w:rPr>
        <w:t>预算相比增加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0.09</w:t>
      </w:r>
      <w:r>
        <w:rPr>
          <w:rFonts w:eastAsia="仿宋_GB2312"/>
          <w:sz w:val="30"/>
          <w:szCs w:val="30"/>
          <w:u w:val="none"/>
        </w:rPr>
        <w:t>万元，主要原因是</w:t>
      </w:r>
      <w:r>
        <w:rPr>
          <w:rFonts w:hint="eastAsia" w:eastAsia="仿宋_GB2312"/>
          <w:sz w:val="30"/>
          <w:szCs w:val="30"/>
          <w:u w:val="none"/>
          <w:lang w:eastAsia="zh-CN"/>
        </w:rPr>
        <w:t>人员增加以及公务接待费核算标准提高，导致经费增加</w:t>
      </w:r>
      <w:r>
        <w:rPr>
          <w:rFonts w:eastAsia="仿宋_GB2312"/>
          <w:sz w:val="30"/>
          <w:szCs w:val="30"/>
          <w:u w:val="none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  <w:u w:val="none"/>
        </w:rPr>
      </w:pPr>
      <w:r>
        <w:rPr>
          <w:rFonts w:eastAsia="仿宋_GB2312"/>
          <w:sz w:val="30"/>
          <w:szCs w:val="30"/>
          <w:u w:val="none"/>
        </w:rPr>
        <w:t>一、20</w:t>
      </w:r>
      <w:r>
        <w:rPr>
          <w:rFonts w:hint="eastAsia" w:eastAsia="仿宋_GB2312"/>
          <w:sz w:val="30"/>
          <w:szCs w:val="30"/>
          <w:u w:val="none"/>
        </w:rPr>
        <w:t>22</w:t>
      </w:r>
      <w:r>
        <w:rPr>
          <w:rFonts w:eastAsia="仿宋_GB2312"/>
          <w:sz w:val="30"/>
          <w:szCs w:val="30"/>
          <w:u w:val="none"/>
        </w:rPr>
        <w:t>年因公出国（境）费预算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万元，与20</w:t>
      </w:r>
      <w:r>
        <w:rPr>
          <w:rFonts w:hint="eastAsia" w:eastAsia="仿宋_GB2312"/>
          <w:sz w:val="30"/>
          <w:szCs w:val="30"/>
          <w:u w:val="none"/>
        </w:rPr>
        <w:t>2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1</w:t>
      </w:r>
      <w:r>
        <w:rPr>
          <w:rFonts w:eastAsia="仿宋_GB2312"/>
          <w:sz w:val="30"/>
          <w:szCs w:val="30"/>
          <w:u w:val="none"/>
        </w:rPr>
        <w:t>年预算相比增加（减少）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万元，主要原因是</w:t>
      </w:r>
      <w:r>
        <w:rPr>
          <w:rFonts w:hint="eastAsia" w:eastAsia="仿宋_GB2312"/>
          <w:sz w:val="30"/>
          <w:szCs w:val="30"/>
          <w:u w:val="none"/>
        </w:rPr>
        <w:t>本部门一般公共预算未安排此项经费</w:t>
      </w:r>
      <w:r>
        <w:rPr>
          <w:rFonts w:eastAsia="仿宋_GB2312"/>
          <w:sz w:val="30"/>
          <w:szCs w:val="30"/>
          <w:u w:val="none"/>
        </w:rPr>
        <w:t>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  <w:u w:val="none"/>
        </w:rPr>
      </w:pPr>
      <w:r>
        <w:rPr>
          <w:rFonts w:eastAsia="仿宋_GB2312"/>
          <w:sz w:val="30"/>
          <w:szCs w:val="30"/>
          <w:u w:val="none"/>
        </w:rPr>
        <w:t>二、20</w:t>
      </w:r>
      <w:r>
        <w:rPr>
          <w:rFonts w:hint="eastAsia" w:eastAsia="仿宋_GB2312"/>
          <w:sz w:val="30"/>
          <w:szCs w:val="30"/>
          <w:u w:val="none"/>
        </w:rPr>
        <w:t>22</w:t>
      </w:r>
      <w:r>
        <w:rPr>
          <w:rFonts w:eastAsia="仿宋_GB2312"/>
          <w:sz w:val="30"/>
          <w:szCs w:val="30"/>
          <w:u w:val="none"/>
        </w:rPr>
        <w:t>年公务用车购置及运行费预算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2.33</w:t>
      </w:r>
      <w:r>
        <w:rPr>
          <w:rFonts w:eastAsia="仿宋_GB2312"/>
          <w:sz w:val="30"/>
          <w:szCs w:val="30"/>
          <w:u w:val="none"/>
        </w:rPr>
        <w:t>万元，其中公务用车运行费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2.33</w:t>
      </w:r>
      <w:r>
        <w:rPr>
          <w:rFonts w:eastAsia="仿宋_GB2312"/>
          <w:sz w:val="30"/>
          <w:szCs w:val="30"/>
          <w:u w:val="none"/>
        </w:rPr>
        <w:t>万元，与20</w:t>
      </w:r>
      <w:r>
        <w:rPr>
          <w:rFonts w:hint="eastAsia" w:eastAsia="仿宋_GB2312"/>
          <w:sz w:val="30"/>
          <w:szCs w:val="30"/>
          <w:u w:val="none"/>
        </w:rPr>
        <w:t>21</w:t>
      </w:r>
      <w:r>
        <w:rPr>
          <w:rFonts w:eastAsia="仿宋_GB2312"/>
          <w:sz w:val="30"/>
          <w:szCs w:val="30"/>
          <w:u w:val="none"/>
        </w:rPr>
        <w:t>年预算相比减少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0.02</w:t>
      </w:r>
      <w:r>
        <w:rPr>
          <w:rFonts w:eastAsia="仿宋_GB2312"/>
          <w:sz w:val="30"/>
          <w:szCs w:val="30"/>
          <w:u w:val="none"/>
        </w:rPr>
        <w:t>万元，主要原因是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压缩车辆运行维护费标准</w:t>
      </w:r>
      <w:r>
        <w:rPr>
          <w:rFonts w:eastAsia="仿宋_GB2312"/>
          <w:sz w:val="30"/>
          <w:szCs w:val="30"/>
          <w:u w:val="none"/>
        </w:rPr>
        <w:t>；公务用车购置费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万元，与20</w:t>
      </w:r>
      <w:r>
        <w:rPr>
          <w:rFonts w:hint="eastAsia" w:eastAsia="仿宋_GB2312"/>
          <w:sz w:val="30"/>
          <w:szCs w:val="30"/>
          <w:u w:val="none"/>
        </w:rPr>
        <w:t>21</w:t>
      </w:r>
      <w:r>
        <w:rPr>
          <w:rFonts w:eastAsia="仿宋_GB2312"/>
          <w:sz w:val="30"/>
          <w:szCs w:val="30"/>
          <w:u w:val="none"/>
        </w:rPr>
        <w:t>年预算相比增加（减少）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</w:t>
      </w:r>
      <w:r>
        <w:rPr>
          <w:rFonts w:eastAsia="仿宋_GB2312"/>
          <w:sz w:val="30"/>
          <w:szCs w:val="30"/>
          <w:u w:val="none"/>
        </w:rPr>
        <w:t>万元，主要原因是是</w:t>
      </w:r>
      <w:r>
        <w:rPr>
          <w:rFonts w:hint="eastAsia" w:eastAsia="仿宋_GB2312"/>
          <w:sz w:val="30"/>
          <w:szCs w:val="30"/>
          <w:u w:val="none"/>
        </w:rPr>
        <w:t>本部门一般公共预算未安排此项经费</w:t>
      </w:r>
      <w:r>
        <w:rPr>
          <w:rFonts w:eastAsia="仿宋_GB2312"/>
          <w:sz w:val="30"/>
          <w:szCs w:val="30"/>
          <w:u w:val="none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  <w:u w:val="none"/>
        </w:rPr>
      </w:pPr>
      <w:r>
        <w:rPr>
          <w:rFonts w:eastAsia="仿宋_GB2312"/>
          <w:sz w:val="30"/>
          <w:szCs w:val="30"/>
          <w:u w:val="none"/>
        </w:rPr>
        <w:t>三、20</w:t>
      </w:r>
      <w:r>
        <w:rPr>
          <w:rFonts w:hint="eastAsia" w:eastAsia="仿宋_GB2312"/>
          <w:sz w:val="30"/>
          <w:szCs w:val="30"/>
          <w:u w:val="none"/>
        </w:rPr>
        <w:t>22</w:t>
      </w:r>
      <w:r>
        <w:rPr>
          <w:rFonts w:eastAsia="仿宋_GB2312"/>
          <w:sz w:val="30"/>
          <w:szCs w:val="30"/>
          <w:u w:val="none"/>
        </w:rPr>
        <w:t>年公务接待费预算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0.48</w:t>
      </w:r>
      <w:r>
        <w:rPr>
          <w:rFonts w:eastAsia="仿宋_GB2312"/>
          <w:sz w:val="30"/>
          <w:szCs w:val="30"/>
          <w:u w:val="none"/>
        </w:rPr>
        <w:t>万元，与20</w:t>
      </w:r>
      <w:r>
        <w:rPr>
          <w:rFonts w:hint="eastAsia" w:eastAsia="仿宋_GB2312"/>
          <w:sz w:val="30"/>
          <w:szCs w:val="30"/>
          <w:u w:val="none"/>
        </w:rPr>
        <w:t>21</w:t>
      </w:r>
      <w:r>
        <w:rPr>
          <w:rFonts w:eastAsia="仿宋_GB2312"/>
          <w:sz w:val="30"/>
          <w:szCs w:val="30"/>
          <w:u w:val="none"/>
        </w:rPr>
        <w:t>年预算相比增加</w:t>
      </w:r>
      <w:r>
        <w:rPr>
          <w:rFonts w:hint="eastAsia" w:eastAsia="仿宋_GB2312"/>
          <w:sz w:val="30"/>
          <w:szCs w:val="30"/>
          <w:u w:val="none"/>
          <w:lang w:val="en-US" w:eastAsia="zh-CN"/>
        </w:rPr>
        <w:t>0.10</w:t>
      </w:r>
      <w:r>
        <w:rPr>
          <w:rFonts w:eastAsia="仿宋_GB2312"/>
          <w:sz w:val="30"/>
          <w:szCs w:val="30"/>
          <w:u w:val="none"/>
        </w:rPr>
        <w:t>万元，主要原因是</w:t>
      </w:r>
      <w:r>
        <w:rPr>
          <w:rFonts w:hint="eastAsia" w:eastAsia="仿宋_GB2312"/>
          <w:sz w:val="30"/>
          <w:szCs w:val="30"/>
          <w:u w:val="none"/>
          <w:lang w:eastAsia="zh-CN"/>
        </w:rPr>
        <w:t>人员增加以及公务接待费核算标准提高，导致经费增加</w:t>
      </w:r>
      <w:r>
        <w:rPr>
          <w:rFonts w:eastAsia="仿宋_GB2312"/>
          <w:sz w:val="30"/>
          <w:szCs w:val="30"/>
          <w:u w:val="none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rPr>
          <w:rFonts w:hint="eastAsia" w:eastAsia="宋体"/>
          <w:lang w:eastAsia="zh-CN"/>
        </w:rPr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6E"/>
    <w:rsid w:val="00557C42"/>
    <w:rsid w:val="009E6F3D"/>
    <w:rsid w:val="00F83782"/>
    <w:rsid w:val="00FB546E"/>
    <w:rsid w:val="10A162CC"/>
    <w:rsid w:val="130E5469"/>
    <w:rsid w:val="300534F2"/>
    <w:rsid w:val="4D852240"/>
    <w:rsid w:val="57857B4C"/>
    <w:rsid w:val="69EB1F73"/>
    <w:rsid w:val="6C224F66"/>
    <w:rsid w:val="72915C55"/>
    <w:rsid w:val="79B50AEB"/>
    <w:rsid w:val="7A7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1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2021-01-28T09:03:00Z</dcterms:created>
  <dc:creator>Administrator</dc:creator>
  <cp:lastModifiedBy>见贤思“祺”焉</cp:lastModifiedBy>
  <dcterms:modified xsi:type="dcterms:W3CDTF">2022-01-19T08:09:30Z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22F12F914BE54DD79CD5F0E17CD91CC1</vt:lpwstr>
  </property>
</Properties>
</file>