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644" w:type="pct"/>
        <w:tblInd w:w="94" w:type="dxa"/>
        <w:tblLook w:val="0000"/>
      </w:tblPr>
      <w:tblGrid>
        <w:gridCol w:w="2284"/>
        <w:gridCol w:w="6636"/>
        <w:gridCol w:w="700"/>
      </w:tblGrid>
      <w:tr w:rsidR="00D04027" w:rsidRPr="005D69B3" w:rsidTr="00106B9F">
        <w:trPr>
          <w:trHeight w:val="839"/>
        </w:trPr>
        <w:tc>
          <w:tcPr>
            <w:tcW w:w="5000" w:type="pct"/>
            <w:gridSpan w:val="3"/>
            <w:tcBorders>
              <w:top w:val="nil"/>
              <w:left w:val="nil"/>
              <w:bottom w:val="nil"/>
              <w:right w:val="nil"/>
            </w:tcBorders>
            <w:shd w:val="clear" w:color="auto" w:fill="auto"/>
            <w:noWrap/>
            <w:vAlign w:val="center"/>
          </w:tcPr>
          <w:p w:rsidR="00D04027" w:rsidRPr="005D69B3" w:rsidRDefault="00D04027" w:rsidP="00D64960">
            <w:pPr>
              <w:widowControl/>
              <w:jc w:val="center"/>
              <w:rPr>
                <w:rFonts w:ascii="方正小标宋简体" w:eastAsia="方正小标宋简体" w:hAnsi="宋体" w:cs="宋体"/>
                <w:kern w:val="0"/>
                <w:sz w:val="44"/>
                <w:szCs w:val="44"/>
              </w:rPr>
            </w:pPr>
            <w:r w:rsidRPr="006B0724">
              <w:rPr>
                <w:rFonts w:ascii="方正小标宋简体" w:eastAsia="方正小标宋简体" w:hAnsi="宋体" w:cs="宋体" w:hint="eastAsia"/>
                <w:kern w:val="0"/>
                <w:sz w:val="44"/>
                <w:szCs w:val="44"/>
              </w:rPr>
              <w:t>职责</w:t>
            </w:r>
            <w:r>
              <w:rPr>
                <w:rFonts w:ascii="方正小标宋简体" w:eastAsia="方正小标宋简体" w:hAnsi="宋体" w:cs="宋体" w:hint="eastAsia"/>
                <w:kern w:val="0"/>
                <w:sz w:val="44"/>
                <w:szCs w:val="44"/>
              </w:rPr>
              <w:t>事项信息</w:t>
            </w:r>
            <w:r w:rsidRPr="005D69B3">
              <w:rPr>
                <w:rFonts w:ascii="方正小标宋简体" w:eastAsia="方正小标宋简体" w:hAnsi="宋体" w:cs="宋体" w:hint="eastAsia"/>
                <w:kern w:val="0"/>
                <w:sz w:val="44"/>
                <w:szCs w:val="44"/>
              </w:rPr>
              <w:t>表</w:t>
            </w:r>
          </w:p>
        </w:tc>
      </w:tr>
      <w:tr w:rsidR="00D04027" w:rsidRPr="005D69B3" w:rsidTr="00106B9F">
        <w:trPr>
          <w:trHeight w:val="839"/>
        </w:trPr>
        <w:tc>
          <w:tcPr>
            <w:tcW w:w="5000" w:type="pct"/>
            <w:gridSpan w:val="3"/>
            <w:tcBorders>
              <w:top w:val="nil"/>
              <w:left w:val="nil"/>
              <w:bottom w:val="nil"/>
              <w:right w:val="nil"/>
            </w:tcBorders>
            <w:shd w:val="clear" w:color="auto" w:fill="auto"/>
            <w:noWrap/>
            <w:vAlign w:val="center"/>
          </w:tcPr>
          <w:p w:rsidR="00D04027" w:rsidRPr="006B0724" w:rsidRDefault="00D64960" w:rsidP="00FC1F40">
            <w:pPr>
              <w:widowControl/>
              <w:jc w:val="center"/>
              <w:rPr>
                <w:rFonts w:ascii="方正小标宋简体" w:eastAsia="方正小标宋简体" w:hAnsi="宋体" w:cs="宋体"/>
                <w:kern w:val="0"/>
                <w:sz w:val="30"/>
                <w:szCs w:val="30"/>
                <w:u w:val="single"/>
              </w:rPr>
            </w:pPr>
            <w:r>
              <w:rPr>
                <w:rFonts w:ascii="方正小标宋简体" w:eastAsia="方正小标宋简体" w:hAnsi="宋体" w:cs="宋体" w:hint="eastAsia"/>
                <w:kern w:val="0"/>
                <w:sz w:val="30"/>
                <w:szCs w:val="30"/>
                <w:u w:val="single"/>
              </w:rPr>
              <w:t xml:space="preserve"> 受理群众来信来访 </w:t>
            </w:r>
            <w:r w:rsidR="00D04027" w:rsidRPr="006B0724">
              <w:rPr>
                <w:rFonts w:ascii="方正小标宋简体" w:eastAsia="方正小标宋简体" w:hAnsi="宋体" w:cs="宋体" w:hint="eastAsia"/>
                <w:kern w:val="0"/>
                <w:sz w:val="30"/>
                <w:szCs w:val="30"/>
              </w:rPr>
              <w:t>信息表</w:t>
            </w:r>
          </w:p>
        </w:tc>
      </w:tr>
      <w:tr w:rsidR="00D04027" w:rsidRPr="005D69B3" w:rsidTr="006D7D70">
        <w:trPr>
          <w:gridAfter w:val="1"/>
          <w:wAfter w:w="364" w:type="pct"/>
          <w:trHeight w:val="624"/>
        </w:trPr>
        <w:tc>
          <w:tcPr>
            <w:tcW w:w="1187" w:type="pct"/>
            <w:tcBorders>
              <w:top w:val="single" w:sz="4" w:space="0" w:color="auto"/>
              <w:left w:val="single" w:sz="4" w:space="0" w:color="auto"/>
              <w:bottom w:val="single" w:sz="6" w:space="0" w:color="auto"/>
              <w:right w:val="single" w:sz="6" w:space="0" w:color="auto"/>
            </w:tcBorders>
            <w:shd w:val="clear" w:color="auto" w:fill="auto"/>
            <w:vAlign w:val="center"/>
          </w:tcPr>
          <w:p w:rsidR="00D04027" w:rsidRPr="005D69B3" w:rsidRDefault="00D04027" w:rsidP="00FC1F40">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3449" w:type="pct"/>
            <w:tcBorders>
              <w:top w:val="single" w:sz="4" w:space="0" w:color="auto"/>
              <w:left w:val="single" w:sz="6" w:space="0" w:color="auto"/>
              <w:bottom w:val="single" w:sz="6" w:space="0" w:color="auto"/>
              <w:right w:val="single" w:sz="4" w:space="0" w:color="auto"/>
            </w:tcBorders>
            <w:shd w:val="clear" w:color="auto" w:fill="auto"/>
            <w:noWrap/>
            <w:vAlign w:val="center"/>
          </w:tcPr>
          <w:p w:rsidR="00D04027" w:rsidRPr="005D69B3" w:rsidRDefault="00D04027" w:rsidP="00FC1F40">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008B2806">
              <w:rPr>
                <w:rFonts w:ascii="方正仿宋简体" w:eastAsia="方正仿宋简体" w:hAnsi="宋体" w:cs="宋体" w:hint="eastAsia"/>
                <w:kern w:val="0"/>
                <w:sz w:val="32"/>
                <w:szCs w:val="32"/>
              </w:rPr>
              <w:t>1</w:t>
            </w:r>
            <w:r w:rsidR="00365F1C">
              <w:rPr>
                <w:rFonts w:ascii="方正仿宋简体" w:eastAsia="方正仿宋简体" w:hAnsi="宋体" w:cs="宋体" w:hint="eastAsia"/>
                <w:kern w:val="0"/>
                <w:sz w:val="32"/>
                <w:szCs w:val="32"/>
              </w:rPr>
              <w:t>.1</w:t>
            </w:r>
          </w:p>
        </w:tc>
      </w:tr>
      <w:tr w:rsidR="00D04027" w:rsidRPr="005D69B3" w:rsidTr="006D7D70">
        <w:trPr>
          <w:gridAfter w:val="1"/>
          <w:wAfter w:w="364" w:type="pct"/>
          <w:trHeight w:val="401"/>
        </w:trPr>
        <w:tc>
          <w:tcPr>
            <w:tcW w:w="1187" w:type="pct"/>
            <w:tcBorders>
              <w:top w:val="single" w:sz="6" w:space="0" w:color="auto"/>
              <w:left w:val="single" w:sz="4" w:space="0" w:color="auto"/>
              <w:bottom w:val="single" w:sz="6" w:space="0" w:color="auto"/>
              <w:right w:val="single" w:sz="6" w:space="0" w:color="auto"/>
            </w:tcBorders>
            <w:shd w:val="clear" w:color="auto" w:fill="auto"/>
            <w:vAlign w:val="center"/>
          </w:tcPr>
          <w:p w:rsidR="00D04027" w:rsidRPr="005D69B3" w:rsidRDefault="00D04027" w:rsidP="00FC1F40">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3449" w:type="pct"/>
            <w:tcBorders>
              <w:top w:val="single" w:sz="6" w:space="0" w:color="auto"/>
              <w:left w:val="single" w:sz="6" w:space="0" w:color="auto"/>
              <w:bottom w:val="single" w:sz="6" w:space="0" w:color="auto"/>
              <w:right w:val="single" w:sz="4" w:space="0" w:color="auto"/>
            </w:tcBorders>
            <w:shd w:val="clear" w:color="auto" w:fill="auto"/>
            <w:noWrap/>
            <w:vAlign w:val="center"/>
          </w:tcPr>
          <w:p w:rsidR="00D04027" w:rsidRPr="005D69B3" w:rsidRDefault="00D04027" w:rsidP="00FC1F40">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008B2806" w:rsidRPr="008B2806">
              <w:rPr>
                <w:rFonts w:ascii="方正黑体简体" w:eastAsia="方正黑体简体" w:hAnsi="宋体" w:cs="宋体" w:hint="eastAsia"/>
                <w:kern w:val="0"/>
                <w:sz w:val="24"/>
              </w:rPr>
              <w:t>受理公民、法人及其他组织来信来访，及时妥善处理</w:t>
            </w:r>
          </w:p>
        </w:tc>
      </w:tr>
      <w:tr w:rsidR="00D04027" w:rsidRPr="005D69B3" w:rsidTr="002A0AA2">
        <w:trPr>
          <w:gridAfter w:val="1"/>
          <w:wAfter w:w="364" w:type="pct"/>
          <w:trHeight w:val="4875"/>
        </w:trPr>
        <w:tc>
          <w:tcPr>
            <w:tcW w:w="1187" w:type="pct"/>
            <w:tcBorders>
              <w:top w:val="single" w:sz="6" w:space="0" w:color="auto"/>
              <w:left w:val="single" w:sz="4" w:space="0" w:color="auto"/>
              <w:bottom w:val="single" w:sz="6" w:space="0" w:color="auto"/>
              <w:right w:val="single" w:sz="6" w:space="0" w:color="auto"/>
            </w:tcBorders>
            <w:shd w:val="clear" w:color="auto" w:fill="auto"/>
            <w:vAlign w:val="center"/>
          </w:tcPr>
          <w:p w:rsidR="00D04027" w:rsidRPr="005D69B3" w:rsidRDefault="00D04027" w:rsidP="00FC1F40">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3449" w:type="pct"/>
            <w:tcBorders>
              <w:top w:val="single" w:sz="6" w:space="0" w:color="auto"/>
              <w:left w:val="single" w:sz="6" w:space="0" w:color="auto"/>
              <w:bottom w:val="single" w:sz="6" w:space="0" w:color="auto"/>
              <w:right w:val="single" w:sz="4" w:space="0" w:color="auto"/>
            </w:tcBorders>
            <w:shd w:val="clear" w:color="auto" w:fill="auto"/>
            <w:vAlign w:val="center"/>
          </w:tcPr>
          <w:p w:rsidR="006D7D70" w:rsidRPr="006D7D70" w:rsidRDefault="008B2806" w:rsidP="006D7D70">
            <w:pPr>
              <w:pStyle w:val="a6"/>
              <w:shd w:val="clear" w:color="auto" w:fill="FFFFFF"/>
              <w:spacing w:before="0" w:beforeAutospacing="0" w:after="0" w:afterAutospacing="0"/>
              <w:ind w:firstLine="420"/>
              <w:jc w:val="both"/>
              <w:rPr>
                <w:rFonts w:asciiTheme="minorEastAsia" w:hAnsiTheme="minorEastAsia"/>
              </w:rPr>
            </w:pPr>
            <w:r w:rsidRPr="00353C3B">
              <w:rPr>
                <w:rFonts w:asciiTheme="minorEastAsia" w:hAnsiTheme="minorEastAsia" w:hint="eastAsia"/>
              </w:rPr>
              <w:t>《信访</w:t>
            </w:r>
            <w:r w:rsidR="006D7D70">
              <w:rPr>
                <w:rFonts w:asciiTheme="minorEastAsia" w:hAnsiTheme="minorEastAsia" w:hint="eastAsia"/>
              </w:rPr>
              <w:t>工作</w:t>
            </w:r>
            <w:r w:rsidRPr="00353C3B">
              <w:rPr>
                <w:rFonts w:asciiTheme="minorEastAsia" w:hAnsiTheme="minorEastAsia" w:hint="eastAsia"/>
              </w:rPr>
              <w:t>条例》</w:t>
            </w:r>
            <w:r w:rsidR="006D7D70" w:rsidRPr="006D7D70">
              <w:rPr>
                <w:rFonts w:asciiTheme="minorEastAsia" w:hAnsiTheme="minorEastAsia" w:hint="eastAsia"/>
              </w:rPr>
              <w:t>（2022年1月24日中共中央政治局会议审议批准 2022年2月25日中共中央、国务院发布）第十四条</w:t>
            </w:r>
            <w:r w:rsidR="002A0AA2">
              <w:rPr>
                <w:rFonts w:asciiTheme="minorEastAsia" w:hAnsiTheme="minorEastAsia" w:hint="eastAsia"/>
              </w:rPr>
              <w:t>：</w:t>
            </w:r>
            <w:r w:rsidR="006D7D70" w:rsidRPr="006D7D70">
              <w:rPr>
                <w:rFonts w:asciiTheme="minorEastAsia" w:hAnsiTheme="minorEastAsia" w:hint="eastAsia"/>
              </w:rPr>
              <w:t>各级党委和政府信访部门是开展信访工作的专门机构，履行下列职责：</w:t>
            </w:r>
          </w:p>
          <w:p w:rsidR="006D7D70" w:rsidRPr="006D7D70" w:rsidRDefault="006D7D70" w:rsidP="006D7D70">
            <w:pPr>
              <w:pStyle w:val="a6"/>
              <w:shd w:val="clear" w:color="auto" w:fill="FFFFFF"/>
              <w:spacing w:before="0" w:beforeAutospacing="0" w:after="0" w:afterAutospacing="0"/>
              <w:ind w:firstLine="420"/>
              <w:jc w:val="both"/>
              <w:rPr>
                <w:rFonts w:asciiTheme="minorEastAsia" w:hAnsiTheme="minorEastAsia" w:hint="eastAsia"/>
              </w:rPr>
            </w:pPr>
            <w:r w:rsidRPr="006D7D70">
              <w:rPr>
                <w:rFonts w:asciiTheme="minorEastAsia" w:hAnsiTheme="minorEastAsia" w:hint="eastAsia"/>
              </w:rPr>
              <w:t>（一）受理、转送、交办信访事项；</w:t>
            </w:r>
          </w:p>
          <w:p w:rsidR="006D7D70" w:rsidRPr="006D7D70" w:rsidRDefault="006D7D70" w:rsidP="006D7D70">
            <w:pPr>
              <w:pStyle w:val="a6"/>
              <w:shd w:val="clear" w:color="auto" w:fill="FFFFFF"/>
              <w:spacing w:before="0" w:beforeAutospacing="0" w:after="0" w:afterAutospacing="0"/>
              <w:ind w:firstLine="420"/>
              <w:jc w:val="both"/>
              <w:rPr>
                <w:rFonts w:asciiTheme="minorEastAsia" w:hAnsiTheme="minorEastAsia" w:hint="eastAsia"/>
              </w:rPr>
            </w:pPr>
            <w:r w:rsidRPr="006D7D70">
              <w:rPr>
                <w:rFonts w:asciiTheme="minorEastAsia" w:hAnsiTheme="minorEastAsia" w:hint="eastAsia"/>
              </w:rPr>
              <w:t>（二）协调解决重要信访问题；</w:t>
            </w:r>
          </w:p>
          <w:p w:rsidR="006D7D70" w:rsidRPr="006D7D70" w:rsidRDefault="006D7D70" w:rsidP="006D7D70">
            <w:pPr>
              <w:pStyle w:val="a6"/>
              <w:shd w:val="clear" w:color="auto" w:fill="FFFFFF"/>
              <w:spacing w:before="0" w:beforeAutospacing="0" w:after="0" w:afterAutospacing="0"/>
              <w:ind w:firstLine="420"/>
              <w:jc w:val="both"/>
              <w:rPr>
                <w:rFonts w:asciiTheme="minorEastAsia" w:hAnsiTheme="minorEastAsia" w:hint="eastAsia"/>
              </w:rPr>
            </w:pPr>
            <w:r w:rsidRPr="006D7D70">
              <w:rPr>
                <w:rFonts w:asciiTheme="minorEastAsia" w:hAnsiTheme="minorEastAsia" w:hint="eastAsia"/>
              </w:rPr>
              <w:t>（三）督促检查重要信访事项的处理和落实；</w:t>
            </w:r>
          </w:p>
          <w:p w:rsidR="006D7D70" w:rsidRPr="006D7D70" w:rsidRDefault="006D7D70" w:rsidP="006D7D70">
            <w:pPr>
              <w:pStyle w:val="a6"/>
              <w:shd w:val="clear" w:color="auto" w:fill="FFFFFF"/>
              <w:spacing w:before="0" w:beforeAutospacing="0" w:after="0" w:afterAutospacing="0"/>
              <w:ind w:firstLine="420"/>
              <w:jc w:val="both"/>
              <w:rPr>
                <w:rFonts w:asciiTheme="minorEastAsia" w:hAnsiTheme="minorEastAsia" w:hint="eastAsia"/>
              </w:rPr>
            </w:pPr>
            <w:r w:rsidRPr="006D7D70">
              <w:rPr>
                <w:rFonts w:asciiTheme="minorEastAsia" w:hAnsiTheme="minorEastAsia" w:hint="eastAsia"/>
              </w:rPr>
              <w:t>（四）综合反映信访信息，分析研判信访形势，为党委和政府提供决策参考；</w:t>
            </w:r>
          </w:p>
          <w:p w:rsidR="006D7D70" w:rsidRPr="006D7D70" w:rsidRDefault="006D7D70" w:rsidP="006D7D70">
            <w:pPr>
              <w:pStyle w:val="a6"/>
              <w:shd w:val="clear" w:color="auto" w:fill="FFFFFF"/>
              <w:spacing w:before="0" w:beforeAutospacing="0" w:after="0" w:afterAutospacing="0"/>
              <w:ind w:firstLine="420"/>
              <w:jc w:val="both"/>
              <w:rPr>
                <w:rFonts w:asciiTheme="minorEastAsia" w:hAnsiTheme="minorEastAsia" w:hint="eastAsia"/>
              </w:rPr>
            </w:pPr>
            <w:r w:rsidRPr="006D7D70">
              <w:rPr>
                <w:rFonts w:asciiTheme="minorEastAsia" w:hAnsiTheme="minorEastAsia" w:hint="eastAsia"/>
              </w:rPr>
              <w:t>（五）指导本级其他机关、单位和下级的信访工作；</w:t>
            </w:r>
          </w:p>
          <w:p w:rsidR="006D7D70" w:rsidRPr="006D7D70" w:rsidRDefault="006D7D70" w:rsidP="006D7D70">
            <w:pPr>
              <w:pStyle w:val="a6"/>
              <w:shd w:val="clear" w:color="auto" w:fill="FFFFFF"/>
              <w:spacing w:before="0" w:beforeAutospacing="0" w:after="0" w:afterAutospacing="0"/>
              <w:ind w:firstLine="420"/>
              <w:jc w:val="both"/>
              <w:rPr>
                <w:rFonts w:asciiTheme="minorEastAsia" w:hAnsiTheme="minorEastAsia" w:hint="eastAsia"/>
              </w:rPr>
            </w:pPr>
            <w:r w:rsidRPr="006D7D70">
              <w:rPr>
                <w:rFonts w:asciiTheme="minorEastAsia" w:hAnsiTheme="minorEastAsia" w:hint="eastAsia"/>
              </w:rPr>
              <w:t>（六）提出改进工作、完善政策和追究责任的建议；</w:t>
            </w:r>
          </w:p>
          <w:p w:rsidR="006D7D70" w:rsidRPr="006D7D70" w:rsidRDefault="006D7D70" w:rsidP="006D7D70">
            <w:pPr>
              <w:pStyle w:val="a6"/>
              <w:shd w:val="clear" w:color="auto" w:fill="FFFFFF"/>
              <w:spacing w:before="0" w:beforeAutospacing="0" w:after="0" w:afterAutospacing="0"/>
              <w:ind w:firstLine="420"/>
              <w:jc w:val="both"/>
              <w:rPr>
                <w:rFonts w:asciiTheme="minorEastAsia" w:hAnsiTheme="minorEastAsia" w:hint="eastAsia"/>
              </w:rPr>
            </w:pPr>
            <w:r w:rsidRPr="006D7D70">
              <w:rPr>
                <w:rFonts w:asciiTheme="minorEastAsia" w:hAnsiTheme="minorEastAsia" w:hint="eastAsia"/>
              </w:rPr>
              <w:t>（七）承担本级党委和政府交办的其他事项。</w:t>
            </w:r>
          </w:p>
          <w:p w:rsidR="00D04027" w:rsidRPr="00353C3B" w:rsidRDefault="006D7D70" w:rsidP="006D7D70">
            <w:pPr>
              <w:pStyle w:val="a6"/>
              <w:shd w:val="clear" w:color="auto" w:fill="FFFFFF"/>
              <w:spacing w:before="0" w:beforeAutospacing="0" w:after="0" w:afterAutospacing="0"/>
              <w:ind w:firstLine="420"/>
              <w:jc w:val="both"/>
              <w:rPr>
                <w:rFonts w:asciiTheme="minorEastAsia" w:hAnsiTheme="minorEastAsia"/>
              </w:rPr>
            </w:pPr>
            <w:r w:rsidRPr="006D7D70">
              <w:rPr>
                <w:rFonts w:asciiTheme="minorEastAsia" w:hAnsiTheme="minorEastAsia" w:hint="eastAsia"/>
              </w:rPr>
              <w:t>各级党委和政府信访部门以外的其他机关、单位应当根据信访工作形势任务，明确负责信访工作的机构或者人员，参照党委和政府信访部门职责，明确相应的职责。</w:t>
            </w:r>
          </w:p>
        </w:tc>
      </w:tr>
      <w:tr w:rsidR="00D04027" w:rsidRPr="005D69B3" w:rsidTr="006D7D70">
        <w:trPr>
          <w:gridAfter w:val="1"/>
          <w:wAfter w:w="364" w:type="pct"/>
          <w:trHeight w:val="464"/>
        </w:trPr>
        <w:tc>
          <w:tcPr>
            <w:tcW w:w="1187" w:type="pct"/>
            <w:tcBorders>
              <w:top w:val="single" w:sz="6" w:space="0" w:color="auto"/>
              <w:left w:val="single" w:sz="4" w:space="0" w:color="auto"/>
              <w:bottom w:val="single" w:sz="6" w:space="0" w:color="auto"/>
              <w:right w:val="single" w:sz="6" w:space="0" w:color="auto"/>
            </w:tcBorders>
            <w:shd w:val="clear" w:color="auto" w:fill="auto"/>
            <w:vAlign w:val="center"/>
          </w:tcPr>
          <w:p w:rsidR="00D04027" w:rsidRPr="005D69B3" w:rsidRDefault="00D04027" w:rsidP="002A0AA2">
            <w:pPr>
              <w:widowControl/>
              <w:spacing w:line="400" w:lineRule="exact"/>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3449" w:type="pct"/>
            <w:tcBorders>
              <w:top w:val="single" w:sz="6" w:space="0" w:color="auto"/>
              <w:left w:val="single" w:sz="6" w:space="0" w:color="auto"/>
              <w:bottom w:val="single" w:sz="6" w:space="0" w:color="auto"/>
              <w:right w:val="single" w:sz="4" w:space="0" w:color="auto"/>
            </w:tcBorders>
            <w:shd w:val="clear" w:color="auto" w:fill="auto"/>
            <w:noWrap/>
            <w:vAlign w:val="center"/>
          </w:tcPr>
          <w:p w:rsidR="00D04027" w:rsidRPr="005D69B3" w:rsidRDefault="00D04027" w:rsidP="006D7D70">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00353C3B" w:rsidRPr="00353C3B">
              <w:rPr>
                <w:rFonts w:asciiTheme="minorEastAsia" w:hAnsiTheme="minorEastAsia" w:hint="eastAsia"/>
                <w:sz w:val="24"/>
              </w:rPr>
              <w:t xml:space="preserve">信访办公室 </w:t>
            </w:r>
            <w:r w:rsidR="006D7D70">
              <w:rPr>
                <w:rFonts w:asciiTheme="minorEastAsia" w:hAnsiTheme="minorEastAsia" w:hint="eastAsia"/>
                <w:sz w:val="24"/>
              </w:rPr>
              <w:t>信访</w:t>
            </w:r>
            <w:r w:rsidR="00CE28C4">
              <w:rPr>
                <w:rFonts w:asciiTheme="minorEastAsia" w:hAnsiTheme="minorEastAsia" w:hint="eastAsia"/>
                <w:sz w:val="24"/>
              </w:rPr>
              <w:t>科</w:t>
            </w:r>
          </w:p>
        </w:tc>
      </w:tr>
      <w:tr w:rsidR="00D04027" w:rsidRPr="005D69B3" w:rsidTr="006D7D70">
        <w:trPr>
          <w:gridAfter w:val="1"/>
          <w:wAfter w:w="364" w:type="pct"/>
          <w:trHeight w:val="260"/>
        </w:trPr>
        <w:tc>
          <w:tcPr>
            <w:tcW w:w="1187" w:type="pct"/>
            <w:tcBorders>
              <w:top w:val="single" w:sz="6" w:space="0" w:color="auto"/>
              <w:left w:val="single" w:sz="4" w:space="0" w:color="auto"/>
              <w:bottom w:val="single" w:sz="6" w:space="0" w:color="auto"/>
              <w:right w:val="single" w:sz="6" w:space="0" w:color="auto"/>
            </w:tcBorders>
            <w:shd w:val="clear" w:color="auto" w:fill="auto"/>
            <w:vAlign w:val="center"/>
          </w:tcPr>
          <w:p w:rsidR="00D04027" w:rsidRPr="005D69B3" w:rsidRDefault="00D04027" w:rsidP="006D7D70">
            <w:pPr>
              <w:widowControl/>
              <w:spacing w:line="400" w:lineRule="exact"/>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3449" w:type="pct"/>
            <w:tcBorders>
              <w:top w:val="single" w:sz="6" w:space="0" w:color="auto"/>
              <w:left w:val="single" w:sz="6" w:space="0" w:color="auto"/>
              <w:bottom w:val="single" w:sz="6" w:space="0" w:color="auto"/>
              <w:right w:val="single" w:sz="4" w:space="0" w:color="auto"/>
            </w:tcBorders>
            <w:shd w:val="clear" w:color="auto" w:fill="auto"/>
            <w:noWrap/>
            <w:vAlign w:val="center"/>
          </w:tcPr>
          <w:p w:rsidR="00D04027" w:rsidRPr="005D69B3" w:rsidRDefault="00D04027" w:rsidP="00365F1C">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00353C3B" w:rsidRPr="00353C3B">
              <w:rPr>
                <w:rFonts w:asciiTheme="minorEastAsia" w:hAnsiTheme="minorEastAsia" w:hint="eastAsia"/>
                <w:sz w:val="24"/>
              </w:rPr>
              <w:t>独立行使</w:t>
            </w:r>
          </w:p>
        </w:tc>
      </w:tr>
      <w:tr w:rsidR="00D04027" w:rsidRPr="005D69B3" w:rsidTr="006D7D70">
        <w:trPr>
          <w:gridAfter w:val="1"/>
          <w:wAfter w:w="364" w:type="pct"/>
          <w:trHeight w:val="170"/>
        </w:trPr>
        <w:tc>
          <w:tcPr>
            <w:tcW w:w="1187" w:type="pct"/>
            <w:tcBorders>
              <w:top w:val="single" w:sz="6" w:space="0" w:color="auto"/>
              <w:left w:val="single" w:sz="4" w:space="0" w:color="auto"/>
              <w:bottom w:val="single" w:sz="6" w:space="0" w:color="auto"/>
              <w:right w:val="single" w:sz="6" w:space="0" w:color="auto"/>
            </w:tcBorders>
            <w:shd w:val="clear" w:color="auto" w:fill="auto"/>
            <w:vAlign w:val="center"/>
          </w:tcPr>
          <w:p w:rsidR="00D04027" w:rsidRPr="005D69B3" w:rsidRDefault="00D04027" w:rsidP="002A0AA2">
            <w:pPr>
              <w:widowControl/>
              <w:spacing w:line="400" w:lineRule="exact"/>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3449" w:type="pct"/>
            <w:tcBorders>
              <w:top w:val="single" w:sz="6" w:space="0" w:color="auto"/>
              <w:left w:val="single" w:sz="6" w:space="0" w:color="auto"/>
              <w:bottom w:val="single" w:sz="6" w:space="0" w:color="auto"/>
              <w:right w:val="single" w:sz="4" w:space="0" w:color="auto"/>
            </w:tcBorders>
            <w:shd w:val="clear" w:color="auto" w:fill="auto"/>
            <w:vAlign w:val="center"/>
          </w:tcPr>
          <w:p w:rsidR="00D04027" w:rsidRPr="005D69B3" w:rsidRDefault="00D04027" w:rsidP="00FC1F40">
            <w:pPr>
              <w:widowControl/>
              <w:jc w:val="left"/>
              <w:rPr>
                <w:rFonts w:ascii="方正仿宋简体" w:eastAsia="方正仿宋简体" w:hAnsi="宋体" w:cs="宋体"/>
                <w:kern w:val="0"/>
                <w:sz w:val="32"/>
                <w:szCs w:val="32"/>
              </w:rPr>
            </w:pPr>
            <w:r w:rsidRPr="005D69B3">
              <w:rPr>
                <w:rFonts w:ascii="方正仿宋简体" w:eastAsia="方正仿宋简体" w:hAnsi="宋体" w:cs="宋体" w:hint="eastAsia"/>
                <w:kern w:val="0"/>
                <w:sz w:val="32"/>
                <w:szCs w:val="32"/>
              </w:rPr>
              <w:t xml:space="preserve">　</w:t>
            </w:r>
            <w:r w:rsidR="00353C3B" w:rsidRPr="00353C3B">
              <w:rPr>
                <w:rFonts w:asciiTheme="minorEastAsia" w:hAnsiTheme="minorEastAsia" w:hint="eastAsia"/>
                <w:sz w:val="24"/>
              </w:rPr>
              <w:t>信访事项的提出—登记受理—办理和督办</w:t>
            </w:r>
          </w:p>
        </w:tc>
      </w:tr>
      <w:tr w:rsidR="00D04027" w:rsidRPr="005D69B3" w:rsidTr="006D7D70">
        <w:trPr>
          <w:gridAfter w:val="1"/>
          <w:wAfter w:w="364" w:type="pct"/>
          <w:trHeight w:val="551"/>
        </w:trPr>
        <w:tc>
          <w:tcPr>
            <w:tcW w:w="1187" w:type="pct"/>
            <w:tcBorders>
              <w:top w:val="single" w:sz="6" w:space="0" w:color="auto"/>
              <w:left w:val="single" w:sz="4" w:space="0" w:color="auto"/>
              <w:bottom w:val="single" w:sz="6" w:space="0" w:color="auto"/>
              <w:right w:val="single" w:sz="6" w:space="0" w:color="auto"/>
            </w:tcBorders>
            <w:shd w:val="clear" w:color="auto" w:fill="auto"/>
            <w:vAlign w:val="center"/>
          </w:tcPr>
          <w:p w:rsidR="00D04027" w:rsidRPr="005D69B3" w:rsidRDefault="00D04027" w:rsidP="002A0AA2">
            <w:pPr>
              <w:widowControl/>
              <w:spacing w:line="400" w:lineRule="exact"/>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3449" w:type="pct"/>
            <w:tcBorders>
              <w:top w:val="single" w:sz="6" w:space="0" w:color="auto"/>
              <w:left w:val="single" w:sz="6" w:space="0" w:color="auto"/>
              <w:bottom w:val="single" w:sz="6" w:space="0" w:color="auto"/>
              <w:right w:val="single" w:sz="4" w:space="0" w:color="auto"/>
            </w:tcBorders>
            <w:shd w:val="clear" w:color="auto" w:fill="auto"/>
            <w:vAlign w:val="center"/>
          </w:tcPr>
          <w:p w:rsidR="00D04027" w:rsidRPr="005D69B3" w:rsidRDefault="00E75BB9" w:rsidP="00FC1F40">
            <w:pPr>
              <w:widowControl/>
              <w:jc w:val="left"/>
              <w:rPr>
                <w:rFonts w:ascii="方正仿宋简体" w:eastAsia="方正仿宋简体" w:hAnsi="宋体" w:cs="宋体"/>
                <w:kern w:val="0"/>
                <w:sz w:val="32"/>
                <w:szCs w:val="32"/>
              </w:rPr>
            </w:pPr>
            <w:r w:rsidRPr="003B3C31">
              <w:rPr>
                <w:rFonts w:asciiTheme="minorEastAsia" w:hAnsiTheme="minorEastAsia"/>
                <w:sz w:val="24"/>
              </w:rPr>
              <w:t>通过信访信息系统运行</w:t>
            </w:r>
          </w:p>
        </w:tc>
      </w:tr>
      <w:tr w:rsidR="00D04027" w:rsidRPr="005D69B3" w:rsidTr="002A0AA2">
        <w:trPr>
          <w:gridAfter w:val="1"/>
          <w:wAfter w:w="364" w:type="pct"/>
          <w:trHeight w:val="2985"/>
        </w:trPr>
        <w:tc>
          <w:tcPr>
            <w:tcW w:w="1187" w:type="pct"/>
            <w:tcBorders>
              <w:top w:val="single" w:sz="6" w:space="0" w:color="auto"/>
              <w:left w:val="single" w:sz="4" w:space="0" w:color="auto"/>
              <w:bottom w:val="single" w:sz="6" w:space="0" w:color="auto"/>
              <w:right w:val="single" w:sz="6" w:space="0" w:color="auto"/>
            </w:tcBorders>
            <w:shd w:val="clear" w:color="auto" w:fill="auto"/>
            <w:vAlign w:val="center"/>
          </w:tcPr>
          <w:p w:rsidR="00D04027" w:rsidRPr="005D69B3" w:rsidRDefault="00D04027" w:rsidP="00FC1F40">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3449" w:type="pct"/>
            <w:tcBorders>
              <w:top w:val="single" w:sz="6" w:space="0" w:color="auto"/>
              <w:left w:val="single" w:sz="6" w:space="0" w:color="auto"/>
              <w:bottom w:val="single" w:sz="6" w:space="0" w:color="auto"/>
              <w:right w:val="single" w:sz="4" w:space="0" w:color="auto"/>
            </w:tcBorders>
            <w:shd w:val="clear" w:color="auto" w:fill="auto"/>
            <w:vAlign w:val="center"/>
          </w:tcPr>
          <w:p w:rsidR="00D04027" w:rsidRPr="002E7FC5" w:rsidRDefault="002E7FC5" w:rsidP="00FC1F40">
            <w:pPr>
              <w:widowControl/>
              <w:jc w:val="left"/>
              <w:rPr>
                <w:rFonts w:asciiTheme="minorEastAsia" w:hAnsiTheme="minorEastAsia"/>
                <w:sz w:val="24"/>
              </w:rPr>
            </w:pPr>
            <w:r w:rsidRPr="002E7FC5">
              <w:rPr>
                <w:rFonts w:asciiTheme="minorEastAsia" w:hAnsiTheme="minorEastAsia" w:hint="eastAsia"/>
                <w:sz w:val="24"/>
              </w:rPr>
              <w:t>1、受理信访事项</w:t>
            </w:r>
          </w:p>
          <w:p w:rsidR="002E7FC5" w:rsidRDefault="002E7FC5" w:rsidP="00FC1F40">
            <w:pPr>
              <w:widowControl/>
              <w:jc w:val="left"/>
              <w:rPr>
                <w:rFonts w:asciiTheme="minorEastAsia" w:hAnsiTheme="minorEastAsia"/>
                <w:sz w:val="24"/>
              </w:rPr>
            </w:pPr>
            <w:r w:rsidRPr="002E7FC5">
              <w:rPr>
                <w:rFonts w:asciiTheme="minorEastAsia" w:hAnsiTheme="minorEastAsia" w:hint="eastAsia"/>
                <w:sz w:val="24"/>
              </w:rPr>
              <w:t>2、</w:t>
            </w:r>
            <w:r>
              <w:rPr>
                <w:rFonts w:asciiTheme="minorEastAsia" w:hAnsiTheme="minorEastAsia" w:hint="eastAsia"/>
                <w:sz w:val="24"/>
              </w:rPr>
              <w:t>对依照法定职责属于本级人民政府或其工作部门处理决定的信访事项，转送有权处理的行政机关。</w:t>
            </w:r>
          </w:p>
          <w:p w:rsidR="002E7FC5" w:rsidRDefault="002E7FC5" w:rsidP="00FC1F40">
            <w:pPr>
              <w:widowControl/>
              <w:jc w:val="left"/>
              <w:rPr>
                <w:rFonts w:asciiTheme="minorEastAsia" w:hAnsiTheme="minorEastAsia"/>
                <w:sz w:val="24"/>
              </w:rPr>
            </w:pPr>
            <w:r>
              <w:rPr>
                <w:rFonts w:asciiTheme="minorEastAsia" w:hAnsiTheme="minorEastAsia" w:hint="eastAsia"/>
                <w:sz w:val="24"/>
              </w:rPr>
              <w:t>3、信访事项涉及下级行政机关或工作人员的，按照“属地管理、分级负责，谁主管、谁负责”的原则，直接转送有权处理的行政机关，并抄送下一级人民政府信访工作机构。</w:t>
            </w:r>
          </w:p>
          <w:p w:rsidR="002E7FC5" w:rsidRDefault="002E7FC5" w:rsidP="00FC1F40">
            <w:pPr>
              <w:widowControl/>
              <w:jc w:val="left"/>
              <w:rPr>
                <w:rFonts w:asciiTheme="minorEastAsia" w:hAnsiTheme="minorEastAsia"/>
                <w:sz w:val="24"/>
              </w:rPr>
            </w:pPr>
            <w:r>
              <w:rPr>
                <w:rFonts w:asciiTheme="minorEastAsia" w:hAnsiTheme="minorEastAsia" w:hint="eastAsia"/>
                <w:sz w:val="24"/>
              </w:rPr>
              <w:t>4、</w:t>
            </w:r>
            <w:r w:rsidR="006D7D70">
              <w:rPr>
                <w:rFonts w:asciiTheme="minorEastAsia" w:hAnsiTheme="minorEastAsia" w:hint="eastAsia"/>
                <w:sz w:val="24"/>
              </w:rPr>
              <w:t>属事单位于</w:t>
            </w:r>
            <w:r>
              <w:rPr>
                <w:rFonts w:asciiTheme="minorEastAsia" w:hAnsiTheme="minorEastAsia" w:hint="eastAsia"/>
                <w:sz w:val="24"/>
              </w:rPr>
              <w:t>15日内决定是否受理并书面告知信访人。</w:t>
            </w:r>
          </w:p>
          <w:p w:rsidR="002E7FC5" w:rsidRPr="00365F1C" w:rsidRDefault="00365F1C" w:rsidP="006D7D70">
            <w:pPr>
              <w:widowControl/>
              <w:jc w:val="left"/>
              <w:rPr>
                <w:rFonts w:asciiTheme="minorEastAsia" w:hAnsiTheme="minorEastAsia"/>
                <w:sz w:val="24"/>
              </w:rPr>
            </w:pPr>
            <w:r>
              <w:rPr>
                <w:rFonts w:asciiTheme="minorEastAsia" w:hAnsiTheme="minorEastAsia" w:hint="eastAsia"/>
                <w:sz w:val="24"/>
              </w:rPr>
              <w:t>5、受理之日起60日内办结，情况复杂的，经</w:t>
            </w:r>
            <w:r w:rsidR="006D7D70">
              <w:rPr>
                <w:rFonts w:asciiTheme="minorEastAsia" w:hAnsiTheme="minorEastAsia" w:hint="eastAsia"/>
                <w:sz w:val="24"/>
              </w:rPr>
              <w:t>上级</w:t>
            </w:r>
            <w:r>
              <w:rPr>
                <w:rFonts w:asciiTheme="minorEastAsia" w:hAnsiTheme="minorEastAsia" w:hint="eastAsia"/>
                <w:sz w:val="24"/>
              </w:rPr>
              <w:t>行政机关负责人批准，可适当延长办理期限，但延长期不得超过30日。</w:t>
            </w:r>
          </w:p>
        </w:tc>
      </w:tr>
      <w:tr w:rsidR="00D04027" w:rsidRPr="005D69B3" w:rsidTr="00106B9F">
        <w:trPr>
          <w:gridAfter w:val="1"/>
          <w:wAfter w:w="364" w:type="pct"/>
          <w:trHeight w:val="1024"/>
        </w:trPr>
        <w:tc>
          <w:tcPr>
            <w:tcW w:w="1187" w:type="pct"/>
            <w:tcBorders>
              <w:top w:val="single" w:sz="6" w:space="0" w:color="auto"/>
              <w:left w:val="single" w:sz="4" w:space="0" w:color="auto"/>
              <w:bottom w:val="single" w:sz="4" w:space="0" w:color="auto"/>
              <w:right w:val="single" w:sz="6" w:space="0" w:color="auto"/>
            </w:tcBorders>
            <w:shd w:val="clear" w:color="auto" w:fill="auto"/>
            <w:vAlign w:val="center"/>
          </w:tcPr>
          <w:p w:rsidR="00D04027" w:rsidRPr="005D69B3" w:rsidRDefault="00D04027" w:rsidP="00FC1F40">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3449" w:type="pct"/>
            <w:tcBorders>
              <w:top w:val="single" w:sz="6" w:space="0" w:color="auto"/>
              <w:left w:val="single" w:sz="6" w:space="0" w:color="auto"/>
              <w:bottom w:val="single" w:sz="4" w:space="0" w:color="auto"/>
              <w:right w:val="single" w:sz="4" w:space="0" w:color="auto"/>
            </w:tcBorders>
            <w:shd w:val="clear" w:color="auto" w:fill="auto"/>
            <w:vAlign w:val="center"/>
          </w:tcPr>
          <w:p w:rsidR="002E7FC5" w:rsidRDefault="002E7FC5" w:rsidP="002E7FC5">
            <w:pPr>
              <w:jc w:val="left"/>
              <w:rPr>
                <w:rFonts w:asciiTheme="minorEastAsia" w:hAnsiTheme="minorEastAsia"/>
                <w:sz w:val="24"/>
              </w:rPr>
            </w:pPr>
            <w:r>
              <w:rPr>
                <w:rFonts w:asciiTheme="minorEastAsia" w:hAnsiTheme="minorEastAsia" w:hint="eastAsia"/>
                <w:sz w:val="24"/>
              </w:rPr>
              <w:t>部门电话：</w:t>
            </w:r>
            <w:r w:rsidR="006D7D70">
              <w:rPr>
                <w:rFonts w:asciiTheme="minorEastAsia" w:hAnsiTheme="minorEastAsia" w:hint="eastAsia"/>
                <w:sz w:val="24"/>
              </w:rPr>
              <w:t>022-58106111</w:t>
            </w:r>
          </w:p>
          <w:p w:rsidR="00D04027" w:rsidRPr="006D7D70" w:rsidRDefault="002E7FC5" w:rsidP="002A0AA2">
            <w:pPr>
              <w:jc w:val="left"/>
              <w:rPr>
                <w:rFonts w:asciiTheme="minorEastAsia" w:hAnsiTheme="minorEastAsia"/>
                <w:sz w:val="24"/>
              </w:rPr>
            </w:pPr>
            <w:r>
              <w:rPr>
                <w:rFonts w:asciiTheme="minorEastAsia" w:hAnsiTheme="minorEastAsia" w:hint="eastAsia"/>
                <w:sz w:val="24"/>
              </w:rPr>
              <w:t>来信来访地址：南开区</w:t>
            </w:r>
            <w:r w:rsidR="006D7D70">
              <w:rPr>
                <w:rFonts w:asciiTheme="minorEastAsia" w:hAnsiTheme="minorEastAsia" w:hint="eastAsia"/>
                <w:sz w:val="24"/>
              </w:rPr>
              <w:t>黄河道35</w:t>
            </w:r>
            <w:r w:rsidR="002A0AA2">
              <w:rPr>
                <w:rFonts w:asciiTheme="minorEastAsia" w:hAnsiTheme="minorEastAsia" w:hint="eastAsia"/>
                <w:sz w:val="24"/>
              </w:rPr>
              <w:t>9</w:t>
            </w:r>
            <w:r w:rsidR="006D7D70">
              <w:rPr>
                <w:rFonts w:asciiTheme="minorEastAsia" w:hAnsiTheme="minorEastAsia" w:hint="eastAsia"/>
                <w:sz w:val="24"/>
              </w:rPr>
              <w:t>号，人民来访接待中心。</w:t>
            </w:r>
          </w:p>
        </w:tc>
      </w:tr>
    </w:tbl>
    <w:p w:rsidR="00D04027" w:rsidRPr="00CE1452" w:rsidRDefault="00D04027" w:rsidP="00D04027"/>
    <w:tbl>
      <w:tblPr>
        <w:tblW w:w="9620" w:type="dxa"/>
        <w:tblInd w:w="93" w:type="dxa"/>
        <w:tblLook w:val="0000"/>
      </w:tblPr>
      <w:tblGrid>
        <w:gridCol w:w="2283"/>
        <w:gridCol w:w="6635"/>
        <w:gridCol w:w="702"/>
      </w:tblGrid>
      <w:tr w:rsidR="00365F1C" w:rsidRPr="005D69B3" w:rsidTr="00C93F13">
        <w:trPr>
          <w:trHeight w:val="839"/>
        </w:trPr>
        <w:tc>
          <w:tcPr>
            <w:tcW w:w="9620" w:type="dxa"/>
            <w:gridSpan w:val="3"/>
            <w:tcBorders>
              <w:top w:val="nil"/>
              <w:left w:val="nil"/>
              <w:bottom w:val="nil"/>
              <w:right w:val="nil"/>
            </w:tcBorders>
            <w:shd w:val="clear" w:color="auto" w:fill="auto"/>
            <w:noWrap/>
            <w:vAlign w:val="center"/>
          </w:tcPr>
          <w:p w:rsidR="00365F1C" w:rsidRPr="005D69B3" w:rsidRDefault="00365F1C" w:rsidP="00D64960">
            <w:pPr>
              <w:widowControl/>
              <w:jc w:val="center"/>
              <w:rPr>
                <w:rFonts w:ascii="方正小标宋简体" w:eastAsia="方正小标宋简体" w:hAnsi="宋体" w:cs="宋体"/>
                <w:kern w:val="0"/>
                <w:sz w:val="44"/>
                <w:szCs w:val="44"/>
              </w:rPr>
            </w:pPr>
            <w:r w:rsidRPr="006B0724">
              <w:rPr>
                <w:rFonts w:ascii="方正小标宋简体" w:eastAsia="方正小标宋简体" w:hAnsi="宋体" w:cs="宋体" w:hint="eastAsia"/>
                <w:kern w:val="0"/>
                <w:sz w:val="44"/>
                <w:szCs w:val="44"/>
              </w:rPr>
              <w:t>职责</w:t>
            </w:r>
            <w:r>
              <w:rPr>
                <w:rFonts w:ascii="方正小标宋简体" w:eastAsia="方正小标宋简体" w:hAnsi="宋体" w:cs="宋体" w:hint="eastAsia"/>
                <w:kern w:val="0"/>
                <w:sz w:val="44"/>
                <w:szCs w:val="44"/>
              </w:rPr>
              <w:t>事项信息</w:t>
            </w:r>
            <w:r w:rsidRPr="005D69B3">
              <w:rPr>
                <w:rFonts w:ascii="方正小标宋简体" w:eastAsia="方正小标宋简体" w:hAnsi="宋体" w:cs="宋体" w:hint="eastAsia"/>
                <w:kern w:val="0"/>
                <w:sz w:val="44"/>
                <w:szCs w:val="44"/>
              </w:rPr>
              <w:t>表</w:t>
            </w:r>
          </w:p>
        </w:tc>
      </w:tr>
      <w:tr w:rsidR="00365F1C" w:rsidRPr="006B0724" w:rsidTr="00C93F13">
        <w:trPr>
          <w:trHeight w:val="839"/>
        </w:trPr>
        <w:tc>
          <w:tcPr>
            <w:tcW w:w="9620" w:type="dxa"/>
            <w:gridSpan w:val="3"/>
            <w:tcBorders>
              <w:top w:val="nil"/>
              <w:left w:val="nil"/>
              <w:bottom w:val="nil"/>
              <w:right w:val="nil"/>
            </w:tcBorders>
            <w:shd w:val="clear" w:color="auto" w:fill="auto"/>
            <w:noWrap/>
            <w:vAlign w:val="center"/>
          </w:tcPr>
          <w:p w:rsidR="00365F1C" w:rsidRPr="006B0724" w:rsidRDefault="00D64960" w:rsidP="00C93F13">
            <w:pPr>
              <w:widowControl/>
              <w:jc w:val="center"/>
              <w:rPr>
                <w:rFonts w:ascii="方正小标宋简体" w:eastAsia="方正小标宋简体" w:hAnsi="宋体" w:cs="宋体"/>
                <w:kern w:val="0"/>
                <w:sz w:val="30"/>
                <w:szCs w:val="30"/>
                <w:u w:val="single"/>
              </w:rPr>
            </w:pPr>
            <w:r>
              <w:rPr>
                <w:rFonts w:ascii="方正小标宋简体" w:eastAsia="方正小标宋简体" w:hAnsi="宋体" w:cs="宋体" w:hint="eastAsia"/>
                <w:kern w:val="0"/>
                <w:sz w:val="30"/>
                <w:szCs w:val="30"/>
                <w:u w:val="single"/>
              </w:rPr>
              <w:t xml:space="preserve">  信访事项复查  </w:t>
            </w:r>
            <w:r w:rsidR="00365F1C" w:rsidRPr="006B0724">
              <w:rPr>
                <w:rFonts w:ascii="方正小标宋简体" w:eastAsia="方正小标宋简体" w:hAnsi="宋体" w:cs="宋体" w:hint="eastAsia"/>
                <w:kern w:val="0"/>
                <w:sz w:val="30"/>
                <w:szCs w:val="30"/>
              </w:rPr>
              <w:t>信息表</w:t>
            </w:r>
          </w:p>
        </w:tc>
      </w:tr>
      <w:tr w:rsidR="00365F1C" w:rsidRPr="005D69B3" w:rsidTr="00C93F13">
        <w:trPr>
          <w:gridAfter w:val="1"/>
          <w:wAfter w:w="702" w:type="dxa"/>
          <w:trHeight w:val="720"/>
        </w:trPr>
        <w:tc>
          <w:tcPr>
            <w:tcW w:w="2283" w:type="dxa"/>
            <w:tcBorders>
              <w:top w:val="single" w:sz="4" w:space="0" w:color="auto"/>
              <w:left w:val="single" w:sz="4" w:space="0" w:color="auto"/>
              <w:bottom w:val="single" w:sz="6" w:space="0" w:color="auto"/>
              <w:right w:val="single" w:sz="6" w:space="0" w:color="auto"/>
            </w:tcBorders>
            <w:shd w:val="clear" w:color="auto" w:fill="auto"/>
            <w:vAlign w:val="center"/>
          </w:tcPr>
          <w:p w:rsidR="00365F1C" w:rsidRPr="005D69B3" w:rsidRDefault="00365F1C" w:rsidP="00C93F13">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序号</w:t>
            </w:r>
          </w:p>
        </w:tc>
        <w:tc>
          <w:tcPr>
            <w:tcW w:w="6635" w:type="dxa"/>
            <w:tcBorders>
              <w:top w:val="single" w:sz="4" w:space="0" w:color="auto"/>
              <w:left w:val="single" w:sz="6" w:space="0" w:color="auto"/>
              <w:bottom w:val="single" w:sz="6" w:space="0" w:color="auto"/>
              <w:right w:val="single" w:sz="4" w:space="0" w:color="auto"/>
            </w:tcBorders>
            <w:shd w:val="clear" w:color="auto" w:fill="auto"/>
            <w:noWrap/>
            <w:vAlign w:val="center"/>
          </w:tcPr>
          <w:p w:rsidR="00365F1C" w:rsidRPr="005D69B3" w:rsidRDefault="00365F1C" w:rsidP="00C93F13">
            <w:pPr>
              <w:widowControl/>
              <w:jc w:val="left"/>
              <w:rPr>
                <w:rFonts w:ascii="方正仿宋简体" w:eastAsia="方正仿宋简体" w:hAnsi="宋体" w:cs="宋体"/>
                <w:kern w:val="0"/>
                <w:sz w:val="32"/>
                <w:szCs w:val="32"/>
              </w:rPr>
            </w:pPr>
            <w:r>
              <w:rPr>
                <w:rFonts w:ascii="方正仿宋简体" w:eastAsia="方正仿宋简体" w:hAnsi="宋体" w:cs="宋体" w:hint="eastAsia"/>
                <w:kern w:val="0"/>
                <w:sz w:val="32"/>
                <w:szCs w:val="32"/>
              </w:rPr>
              <w:t>2.1</w:t>
            </w:r>
          </w:p>
        </w:tc>
      </w:tr>
      <w:tr w:rsidR="00365F1C" w:rsidRPr="005D69B3" w:rsidTr="00C93F13">
        <w:trPr>
          <w:gridAfter w:val="1"/>
          <w:wAfter w:w="702" w:type="dxa"/>
          <w:trHeight w:val="72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365F1C" w:rsidRPr="005D69B3" w:rsidRDefault="00365F1C" w:rsidP="00C93F13">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名称</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365F1C" w:rsidRPr="005D69B3" w:rsidRDefault="00365F1C" w:rsidP="00C93F13">
            <w:pPr>
              <w:widowControl/>
              <w:jc w:val="left"/>
              <w:rPr>
                <w:rFonts w:ascii="方正仿宋简体" w:eastAsia="方正仿宋简体" w:hAnsi="宋体" w:cs="宋体"/>
                <w:kern w:val="0"/>
                <w:sz w:val="32"/>
                <w:szCs w:val="32"/>
              </w:rPr>
            </w:pPr>
            <w:r>
              <w:rPr>
                <w:rFonts w:asciiTheme="minorEastAsia" w:hAnsiTheme="minorEastAsia" w:hint="eastAsia"/>
                <w:sz w:val="24"/>
              </w:rPr>
              <w:t>信访事项复查</w:t>
            </w:r>
          </w:p>
        </w:tc>
      </w:tr>
      <w:tr w:rsidR="00365F1C" w:rsidRPr="00353C3B" w:rsidTr="002A0AA2">
        <w:trPr>
          <w:gridAfter w:val="1"/>
          <w:wAfter w:w="702" w:type="dxa"/>
          <w:trHeight w:val="2979"/>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365F1C" w:rsidRPr="005D69B3" w:rsidRDefault="00365F1C" w:rsidP="00C93F13">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法定依据</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365F1C" w:rsidRPr="00353C3B" w:rsidRDefault="002A0AA2" w:rsidP="002A0AA2">
            <w:pPr>
              <w:shd w:val="clear" w:color="auto" w:fill="FFFFFF"/>
              <w:spacing w:before="144" w:after="144" w:line="396" w:lineRule="atLeast"/>
              <w:ind w:firstLine="420"/>
              <w:rPr>
                <w:rFonts w:asciiTheme="minorEastAsia" w:hAnsiTheme="minorEastAsia"/>
                <w:sz w:val="24"/>
              </w:rPr>
            </w:pPr>
            <w:r w:rsidRPr="00353C3B">
              <w:rPr>
                <w:rFonts w:asciiTheme="minorEastAsia" w:hAnsiTheme="minorEastAsia" w:hint="eastAsia"/>
                <w:sz w:val="24"/>
              </w:rPr>
              <w:t>《信访</w:t>
            </w:r>
            <w:r>
              <w:rPr>
                <w:rFonts w:asciiTheme="minorEastAsia" w:hAnsiTheme="minorEastAsia" w:hint="eastAsia"/>
                <w:sz w:val="24"/>
              </w:rPr>
              <w:t>工作</w:t>
            </w:r>
            <w:r w:rsidRPr="00353C3B">
              <w:rPr>
                <w:rFonts w:asciiTheme="minorEastAsia" w:hAnsiTheme="minorEastAsia" w:hint="eastAsia"/>
                <w:sz w:val="24"/>
              </w:rPr>
              <w:t>条例》</w:t>
            </w:r>
            <w:r w:rsidRPr="006D7D70">
              <w:rPr>
                <w:rFonts w:asciiTheme="minorEastAsia" w:hAnsiTheme="minorEastAsia" w:hint="eastAsia"/>
                <w:sz w:val="24"/>
              </w:rPr>
              <w:t>（2022年1月24日中共中央政治局会议审议批准 2022年2月25日中共中央、国务院发布）</w:t>
            </w:r>
            <w:r w:rsidRPr="00B614BC">
              <w:rPr>
                <w:rFonts w:asciiTheme="minorEastAsia" w:hAnsiTheme="minorEastAsia" w:hint="eastAsia"/>
                <w:sz w:val="24"/>
              </w:rPr>
              <w:t>第三十五条</w:t>
            </w:r>
            <w:r>
              <w:rPr>
                <w:rFonts w:asciiTheme="minorEastAsia" w:hAnsiTheme="minorEastAsia" w:hint="eastAsia"/>
                <w:sz w:val="24"/>
              </w:rPr>
              <w:t>：</w:t>
            </w:r>
            <w:r w:rsidRPr="00B614BC">
              <w:rPr>
                <w:rFonts w:asciiTheme="minorEastAsia" w:hAnsiTheme="minorEastAsia" w:hint="eastAsia"/>
                <w:sz w:val="24"/>
              </w:rPr>
              <w:t>信访人对信访处理意见不服的，可以自收到书面答复之日起30日内请求原办理机关、单位的上一级机关、单位复查。收到复查请求的机关、单位应当自收到复查请求之日起30日内提出复查意见，并予以书面答复。</w:t>
            </w:r>
          </w:p>
        </w:tc>
      </w:tr>
      <w:tr w:rsidR="00365F1C" w:rsidRPr="005D69B3" w:rsidTr="00365F1C">
        <w:trPr>
          <w:gridAfter w:val="1"/>
          <w:wAfter w:w="702" w:type="dxa"/>
          <w:trHeight w:val="61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365F1C" w:rsidRPr="005D69B3" w:rsidRDefault="00365F1C" w:rsidP="00C93F13">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实施机构</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365F1C" w:rsidRPr="005D69B3" w:rsidRDefault="00365F1C" w:rsidP="00C93F13">
            <w:pPr>
              <w:widowControl/>
              <w:jc w:val="left"/>
              <w:rPr>
                <w:rFonts w:ascii="方正仿宋简体" w:eastAsia="方正仿宋简体" w:hAnsi="宋体" w:cs="宋体"/>
                <w:kern w:val="0"/>
                <w:sz w:val="32"/>
                <w:szCs w:val="32"/>
              </w:rPr>
            </w:pPr>
            <w:r w:rsidRPr="00353C3B">
              <w:rPr>
                <w:rFonts w:asciiTheme="minorEastAsia" w:hAnsiTheme="minorEastAsia" w:hint="eastAsia"/>
                <w:sz w:val="24"/>
              </w:rPr>
              <w:t xml:space="preserve">信访办公室 </w:t>
            </w:r>
            <w:r>
              <w:rPr>
                <w:rFonts w:asciiTheme="minorEastAsia" w:hAnsiTheme="minorEastAsia" w:hint="eastAsia"/>
                <w:sz w:val="24"/>
              </w:rPr>
              <w:t>督查科</w:t>
            </w:r>
          </w:p>
        </w:tc>
      </w:tr>
      <w:tr w:rsidR="00365F1C" w:rsidRPr="005D69B3" w:rsidTr="00365F1C">
        <w:trPr>
          <w:gridAfter w:val="1"/>
          <w:wAfter w:w="702" w:type="dxa"/>
          <w:trHeight w:val="537"/>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365F1C" w:rsidRPr="005D69B3" w:rsidRDefault="00365F1C" w:rsidP="00C93F13">
            <w:pPr>
              <w:widowControl/>
              <w:jc w:val="center"/>
              <w:rPr>
                <w:rFonts w:ascii="方正黑体简体" w:eastAsia="方正黑体简体" w:hAnsi="宋体" w:cs="宋体"/>
                <w:kern w:val="0"/>
                <w:sz w:val="32"/>
                <w:szCs w:val="32"/>
              </w:rPr>
            </w:pPr>
            <w:r>
              <w:rPr>
                <w:rFonts w:ascii="方正黑体简体" w:eastAsia="方正黑体简体" w:hAnsi="宋体" w:cs="宋体" w:hint="eastAsia"/>
                <w:kern w:val="0"/>
                <w:sz w:val="32"/>
                <w:szCs w:val="32"/>
              </w:rPr>
              <w:t>职责边界</w:t>
            </w:r>
          </w:p>
        </w:tc>
        <w:tc>
          <w:tcPr>
            <w:tcW w:w="6635" w:type="dxa"/>
            <w:tcBorders>
              <w:top w:val="single" w:sz="6" w:space="0" w:color="auto"/>
              <w:left w:val="single" w:sz="6" w:space="0" w:color="auto"/>
              <w:bottom w:val="single" w:sz="6" w:space="0" w:color="auto"/>
              <w:right w:val="single" w:sz="4" w:space="0" w:color="auto"/>
            </w:tcBorders>
            <w:shd w:val="clear" w:color="auto" w:fill="auto"/>
            <w:noWrap/>
            <w:vAlign w:val="center"/>
          </w:tcPr>
          <w:p w:rsidR="00365F1C" w:rsidRPr="005D69B3" w:rsidRDefault="00365F1C" w:rsidP="00C93F13">
            <w:pPr>
              <w:widowControl/>
              <w:jc w:val="left"/>
              <w:rPr>
                <w:rFonts w:ascii="方正仿宋简体" w:eastAsia="方正仿宋简体" w:hAnsi="宋体" w:cs="宋体"/>
                <w:kern w:val="0"/>
                <w:sz w:val="32"/>
                <w:szCs w:val="32"/>
              </w:rPr>
            </w:pPr>
            <w:r w:rsidRPr="00353C3B">
              <w:rPr>
                <w:rFonts w:asciiTheme="minorEastAsia" w:hAnsiTheme="minorEastAsia" w:hint="eastAsia"/>
                <w:sz w:val="24"/>
              </w:rPr>
              <w:t>独立行使</w:t>
            </w:r>
          </w:p>
        </w:tc>
      </w:tr>
      <w:tr w:rsidR="00365F1C" w:rsidRPr="005D69B3" w:rsidTr="00C93F13">
        <w:trPr>
          <w:gridAfter w:val="1"/>
          <w:wAfter w:w="702" w:type="dxa"/>
          <w:trHeight w:val="810"/>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365F1C" w:rsidRPr="005D69B3" w:rsidRDefault="00365F1C" w:rsidP="00C93F13">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运行流程</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365F1C" w:rsidRPr="005D69B3" w:rsidRDefault="00365F1C" w:rsidP="00C93F13">
            <w:pPr>
              <w:widowControl/>
              <w:jc w:val="left"/>
              <w:rPr>
                <w:rFonts w:ascii="方正仿宋简体" w:eastAsia="方正仿宋简体" w:hAnsi="宋体" w:cs="宋体"/>
                <w:kern w:val="0"/>
                <w:sz w:val="32"/>
                <w:szCs w:val="32"/>
              </w:rPr>
            </w:pPr>
            <w:r>
              <w:rPr>
                <w:rFonts w:asciiTheme="minorEastAsia" w:hAnsiTheme="minorEastAsia" w:hint="eastAsia"/>
                <w:sz w:val="24"/>
              </w:rPr>
              <w:t>登记-委托行政机关核查-提出复查建议-报区人民政府批准-送达</w:t>
            </w:r>
          </w:p>
        </w:tc>
      </w:tr>
      <w:tr w:rsidR="00365F1C" w:rsidRPr="005D69B3" w:rsidTr="00EA171B">
        <w:trPr>
          <w:gridAfter w:val="1"/>
          <w:wAfter w:w="702" w:type="dxa"/>
          <w:trHeight w:val="913"/>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365F1C" w:rsidRPr="005D69B3" w:rsidRDefault="00365F1C" w:rsidP="00C93F13">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运行</w:t>
            </w:r>
            <w:r>
              <w:rPr>
                <w:rFonts w:ascii="方正黑体简体" w:eastAsia="方正黑体简体" w:hAnsi="宋体" w:cs="宋体" w:hint="eastAsia"/>
                <w:kern w:val="0"/>
                <w:sz w:val="32"/>
                <w:szCs w:val="32"/>
              </w:rPr>
              <w:t>要件</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365F1C" w:rsidRPr="005D69B3" w:rsidRDefault="00EA171B" w:rsidP="00C93F13">
            <w:pPr>
              <w:widowControl/>
              <w:jc w:val="left"/>
              <w:rPr>
                <w:rFonts w:ascii="方正仿宋简体" w:eastAsia="方正仿宋简体" w:hAnsi="宋体" w:cs="宋体"/>
                <w:kern w:val="0"/>
                <w:sz w:val="32"/>
                <w:szCs w:val="32"/>
              </w:rPr>
            </w:pPr>
            <w:r w:rsidRPr="003B3C31">
              <w:rPr>
                <w:rFonts w:asciiTheme="minorEastAsia" w:hAnsiTheme="minorEastAsia"/>
                <w:sz w:val="24"/>
              </w:rPr>
              <w:t>通过信访信息系统运行</w:t>
            </w:r>
          </w:p>
        </w:tc>
      </w:tr>
      <w:tr w:rsidR="00365F1C" w:rsidRPr="005D69B3" w:rsidTr="002A0AA2">
        <w:trPr>
          <w:gridAfter w:val="1"/>
          <w:wAfter w:w="702" w:type="dxa"/>
          <w:trHeight w:val="2484"/>
        </w:trPr>
        <w:tc>
          <w:tcPr>
            <w:tcW w:w="2283" w:type="dxa"/>
            <w:tcBorders>
              <w:top w:val="single" w:sz="6" w:space="0" w:color="auto"/>
              <w:left w:val="single" w:sz="4" w:space="0" w:color="auto"/>
              <w:bottom w:val="single" w:sz="6" w:space="0" w:color="auto"/>
              <w:right w:val="single" w:sz="6" w:space="0" w:color="auto"/>
            </w:tcBorders>
            <w:shd w:val="clear" w:color="auto" w:fill="auto"/>
            <w:vAlign w:val="center"/>
          </w:tcPr>
          <w:p w:rsidR="00365F1C" w:rsidRPr="005D69B3" w:rsidRDefault="00365F1C" w:rsidP="00C93F13">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责任事项</w:t>
            </w:r>
          </w:p>
        </w:tc>
        <w:tc>
          <w:tcPr>
            <w:tcW w:w="6635" w:type="dxa"/>
            <w:tcBorders>
              <w:top w:val="single" w:sz="6" w:space="0" w:color="auto"/>
              <w:left w:val="single" w:sz="6" w:space="0" w:color="auto"/>
              <w:bottom w:val="single" w:sz="6" w:space="0" w:color="auto"/>
              <w:right w:val="single" w:sz="4" w:space="0" w:color="auto"/>
            </w:tcBorders>
            <w:shd w:val="clear" w:color="auto" w:fill="auto"/>
            <w:vAlign w:val="center"/>
          </w:tcPr>
          <w:p w:rsidR="00365F1C" w:rsidRPr="00365F1C" w:rsidRDefault="00365F1C" w:rsidP="00365F1C">
            <w:pPr>
              <w:jc w:val="left"/>
              <w:rPr>
                <w:rFonts w:asciiTheme="minorEastAsia" w:hAnsiTheme="minorEastAsia"/>
                <w:sz w:val="24"/>
              </w:rPr>
            </w:pPr>
            <w:r>
              <w:rPr>
                <w:rFonts w:asciiTheme="minorEastAsia" w:hAnsiTheme="minorEastAsia" w:hint="eastAsia"/>
                <w:sz w:val="24"/>
              </w:rPr>
              <w:t>1、</w:t>
            </w:r>
            <w:r w:rsidRPr="00365F1C">
              <w:rPr>
                <w:rFonts w:asciiTheme="minorEastAsia" w:hAnsiTheme="minorEastAsia" w:hint="eastAsia"/>
                <w:sz w:val="24"/>
              </w:rPr>
              <w:t>登记信访事项复查申请</w:t>
            </w:r>
          </w:p>
          <w:p w:rsidR="00365F1C" w:rsidRPr="00365F1C" w:rsidRDefault="00365F1C" w:rsidP="00365F1C">
            <w:pPr>
              <w:jc w:val="left"/>
              <w:rPr>
                <w:rFonts w:asciiTheme="minorEastAsia" w:hAnsiTheme="minorEastAsia"/>
                <w:sz w:val="24"/>
              </w:rPr>
            </w:pPr>
            <w:r>
              <w:rPr>
                <w:rFonts w:asciiTheme="minorEastAsia" w:hAnsiTheme="minorEastAsia" w:hint="eastAsia"/>
                <w:sz w:val="24"/>
              </w:rPr>
              <w:t>2、</w:t>
            </w:r>
            <w:r w:rsidRPr="00365F1C">
              <w:rPr>
                <w:rFonts w:asciiTheme="minorEastAsia" w:hAnsiTheme="minorEastAsia" w:hint="eastAsia"/>
                <w:sz w:val="24"/>
              </w:rPr>
              <w:t>调取相关案卷后，出具受理或不予受理告知书</w:t>
            </w:r>
          </w:p>
          <w:p w:rsidR="00365F1C" w:rsidRPr="00365F1C" w:rsidRDefault="00365F1C" w:rsidP="00365F1C">
            <w:pPr>
              <w:jc w:val="left"/>
              <w:rPr>
                <w:rFonts w:asciiTheme="minorEastAsia" w:hAnsiTheme="minorEastAsia"/>
                <w:sz w:val="24"/>
              </w:rPr>
            </w:pPr>
            <w:r>
              <w:rPr>
                <w:rFonts w:asciiTheme="minorEastAsia" w:hAnsiTheme="minorEastAsia" w:hint="eastAsia"/>
                <w:sz w:val="24"/>
              </w:rPr>
              <w:t>3、</w:t>
            </w:r>
            <w:r w:rsidRPr="00365F1C">
              <w:rPr>
                <w:rFonts w:asciiTheme="minorEastAsia" w:hAnsiTheme="minorEastAsia" w:hint="eastAsia"/>
                <w:sz w:val="24"/>
              </w:rPr>
              <w:t>对依法受理的复查信访事项委托有权处理的行政机关进行核查并出具复查建议</w:t>
            </w:r>
          </w:p>
          <w:p w:rsidR="00365F1C" w:rsidRPr="00365F1C" w:rsidRDefault="00365F1C" w:rsidP="00365F1C">
            <w:pPr>
              <w:jc w:val="left"/>
              <w:rPr>
                <w:rFonts w:asciiTheme="minorEastAsia" w:hAnsiTheme="minorEastAsia"/>
                <w:sz w:val="24"/>
              </w:rPr>
            </w:pPr>
            <w:r>
              <w:rPr>
                <w:rFonts w:asciiTheme="minorEastAsia" w:hAnsiTheme="minorEastAsia" w:hint="eastAsia"/>
                <w:sz w:val="24"/>
              </w:rPr>
              <w:t>4、</w:t>
            </w:r>
            <w:r w:rsidRPr="00365F1C">
              <w:rPr>
                <w:rFonts w:asciiTheme="minorEastAsia" w:hAnsiTheme="minorEastAsia" w:hint="eastAsia"/>
                <w:sz w:val="24"/>
              </w:rPr>
              <w:t>30日提出复查意见</w:t>
            </w:r>
          </w:p>
          <w:p w:rsidR="00365F1C" w:rsidRDefault="00365F1C" w:rsidP="00365F1C">
            <w:pPr>
              <w:jc w:val="left"/>
              <w:rPr>
                <w:rFonts w:asciiTheme="minorEastAsia" w:hAnsiTheme="minorEastAsia"/>
                <w:sz w:val="24"/>
              </w:rPr>
            </w:pPr>
            <w:r>
              <w:rPr>
                <w:rFonts w:asciiTheme="minorEastAsia" w:hAnsiTheme="minorEastAsia" w:hint="eastAsia"/>
                <w:sz w:val="24"/>
              </w:rPr>
              <w:t>5、</w:t>
            </w:r>
            <w:r w:rsidRPr="00365F1C">
              <w:rPr>
                <w:rFonts w:asciiTheme="minorEastAsia" w:hAnsiTheme="minorEastAsia" w:hint="eastAsia"/>
                <w:sz w:val="24"/>
              </w:rPr>
              <w:t>报区人民政府批准-将复查意见送达申请人</w:t>
            </w:r>
          </w:p>
          <w:p w:rsidR="00365F1C" w:rsidRPr="005D69B3" w:rsidRDefault="00365F1C" w:rsidP="00365F1C">
            <w:pPr>
              <w:jc w:val="left"/>
              <w:rPr>
                <w:rFonts w:ascii="方正仿宋简体" w:eastAsia="方正仿宋简体" w:hAnsi="宋体" w:cs="宋体"/>
                <w:kern w:val="0"/>
                <w:sz w:val="32"/>
                <w:szCs w:val="32"/>
              </w:rPr>
            </w:pPr>
            <w:r>
              <w:rPr>
                <w:rFonts w:asciiTheme="minorEastAsia" w:hAnsiTheme="minorEastAsia" w:hint="eastAsia"/>
                <w:sz w:val="24"/>
              </w:rPr>
              <w:t>6、书面答复信访人</w:t>
            </w:r>
          </w:p>
        </w:tc>
      </w:tr>
      <w:tr w:rsidR="002A0AA2" w:rsidRPr="005D69B3" w:rsidTr="002A0AA2">
        <w:trPr>
          <w:gridAfter w:val="1"/>
          <w:wAfter w:w="702" w:type="dxa"/>
          <w:trHeight w:val="1131"/>
        </w:trPr>
        <w:tc>
          <w:tcPr>
            <w:tcW w:w="2283" w:type="dxa"/>
            <w:tcBorders>
              <w:top w:val="single" w:sz="6" w:space="0" w:color="auto"/>
              <w:left w:val="single" w:sz="4" w:space="0" w:color="auto"/>
              <w:bottom w:val="single" w:sz="4" w:space="0" w:color="auto"/>
              <w:right w:val="single" w:sz="6" w:space="0" w:color="auto"/>
            </w:tcBorders>
            <w:shd w:val="clear" w:color="auto" w:fill="auto"/>
            <w:vAlign w:val="center"/>
          </w:tcPr>
          <w:p w:rsidR="002A0AA2" w:rsidRPr="005D69B3" w:rsidRDefault="002A0AA2" w:rsidP="00C93F13">
            <w:pPr>
              <w:widowControl/>
              <w:jc w:val="center"/>
              <w:rPr>
                <w:rFonts w:ascii="方正黑体简体" w:eastAsia="方正黑体简体" w:hAnsi="宋体" w:cs="宋体"/>
                <w:kern w:val="0"/>
                <w:sz w:val="32"/>
                <w:szCs w:val="32"/>
              </w:rPr>
            </w:pPr>
            <w:r w:rsidRPr="005D69B3">
              <w:rPr>
                <w:rFonts w:ascii="方正黑体简体" w:eastAsia="方正黑体简体" w:hAnsi="宋体" w:cs="宋体" w:hint="eastAsia"/>
                <w:kern w:val="0"/>
                <w:sz w:val="32"/>
                <w:szCs w:val="32"/>
              </w:rPr>
              <w:t>监督方式</w:t>
            </w:r>
          </w:p>
        </w:tc>
        <w:tc>
          <w:tcPr>
            <w:tcW w:w="6635" w:type="dxa"/>
            <w:tcBorders>
              <w:top w:val="single" w:sz="6" w:space="0" w:color="auto"/>
              <w:left w:val="single" w:sz="6" w:space="0" w:color="auto"/>
              <w:bottom w:val="single" w:sz="4" w:space="0" w:color="auto"/>
              <w:right w:val="single" w:sz="4" w:space="0" w:color="auto"/>
            </w:tcBorders>
            <w:shd w:val="clear" w:color="auto" w:fill="auto"/>
            <w:vAlign w:val="center"/>
          </w:tcPr>
          <w:p w:rsidR="002A0AA2" w:rsidRDefault="002A0AA2" w:rsidP="00E557A0">
            <w:pPr>
              <w:jc w:val="left"/>
              <w:rPr>
                <w:rFonts w:asciiTheme="minorEastAsia" w:hAnsiTheme="minorEastAsia"/>
                <w:sz w:val="24"/>
              </w:rPr>
            </w:pPr>
            <w:r>
              <w:rPr>
                <w:rFonts w:asciiTheme="minorEastAsia" w:hAnsiTheme="minorEastAsia" w:hint="eastAsia"/>
                <w:sz w:val="24"/>
              </w:rPr>
              <w:t>部门电话：022-58106111</w:t>
            </w:r>
          </w:p>
          <w:p w:rsidR="002A0AA2" w:rsidRPr="006D7D70" w:rsidRDefault="002A0AA2" w:rsidP="002A0AA2">
            <w:pPr>
              <w:jc w:val="left"/>
              <w:rPr>
                <w:rFonts w:asciiTheme="minorEastAsia" w:hAnsiTheme="minorEastAsia"/>
                <w:sz w:val="24"/>
              </w:rPr>
            </w:pPr>
            <w:r>
              <w:rPr>
                <w:rFonts w:asciiTheme="minorEastAsia" w:hAnsiTheme="minorEastAsia" w:hint="eastAsia"/>
                <w:sz w:val="24"/>
              </w:rPr>
              <w:t>来信来访地址：南开区黄河道35</w:t>
            </w:r>
            <w:r>
              <w:rPr>
                <w:rFonts w:asciiTheme="minorEastAsia" w:hAnsiTheme="minorEastAsia" w:hint="eastAsia"/>
                <w:sz w:val="24"/>
              </w:rPr>
              <w:t>9</w:t>
            </w:r>
            <w:r>
              <w:rPr>
                <w:rFonts w:asciiTheme="minorEastAsia" w:hAnsiTheme="minorEastAsia" w:hint="eastAsia"/>
                <w:sz w:val="24"/>
              </w:rPr>
              <w:t>号，人民来访接待中心。</w:t>
            </w:r>
          </w:p>
        </w:tc>
      </w:tr>
    </w:tbl>
    <w:p w:rsidR="007C457D" w:rsidRPr="00365F1C" w:rsidRDefault="007C457D" w:rsidP="00CE28C4"/>
    <w:sectPr w:rsidR="007C457D" w:rsidRPr="00365F1C" w:rsidSect="009977B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49E" w:rsidRDefault="002F349E" w:rsidP="00D04027">
      <w:r>
        <w:separator/>
      </w:r>
    </w:p>
  </w:endnote>
  <w:endnote w:type="continuationSeparator" w:id="0">
    <w:p w:rsidR="002F349E" w:rsidRDefault="002F349E" w:rsidP="00D040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方正黑体简体">
    <w:altName w:val="方正仿宋_GBK"/>
    <w:charset w:val="86"/>
    <w:family w:val="script"/>
    <w:pitch w:val="fixed"/>
    <w:sig w:usb0="00000000" w:usb1="080E0000" w:usb2="00000010" w:usb3="00000000" w:csb0="00040000" w:csb1="00000000"/>
  </w:font>
  <w:font w:name="方正仿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49E" w:rsidRDefault="002F349E" w:rsidP="00D04027">
      <w:r>
        <w:separator/>
      </w:r>
    </w:p>
  </w:footnote>
  <w:footnote w:type="continuationSeparator" w:id="0">
    <w:p w:rsidR="002F349E" w:rsidRDefault="002F349E" w:rsidP="00D040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B4382"/>
    <w:multiLevelType w:val="hybridMultilevel"/>
    <w:tmpl w:val="D4DCB624"/>
    <w:lvl w:ilvl="0" w:tplc="FBDCBA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04027"/>
    <w:rsid w:val="00031890"/>
    <w:rsid w:val="00106B9F"/>
    <w:rsid w:val="00292865"/>
    <w:rsid w:val="002A0AA2"/>
    <w:rsid w:val="002E7FC5"/>
    <w:rsid w:val="002F349E"/>
    <w:rsid w:val="00353C3B"/>
    <w:rsid w:val="00365F1C"/>
    <w:rsid w:val="003966F8"/>
    <w:rsid w:val="003B3C31"/>
    <w:rsid w:val="003C09D7"/>
    <w:rsid w:val="00440B2E"/>
    <w:rsid w:val="00490912"/>
    <w:rsid w:val="006D7D70"/>
    <w:rsid w:val="007C457D"/>
    <w:rsid w:val="008B2806"/>
    <w:rsid w:val="008F3FF6"/>
    <w:rsid w:val="009977BD"/>
    <w:rsid w:val="009F14E9"/>
    <w:rsid w:val="00A50F4D"/>
    <w:rsid w:val="00AF72C5"/>
    <w:rsid w:val="00C14F8A"/>
    <w:rsid w:val="00CC2B71"/>
    <w:rsid w:val="00CE28C4"/>
    <w:rsid w:val="00D04027"/>
    <w:rsid w:val="00D64960"/>
    <w:rsid w:val="00DF186E"/>
    <w:rsid w:val="00E75BB9"/>
    <w:rsid w:val="00EA171B"/>
    <w:rsid w:val="00F03B47"/>
    <w:rsid w:val="00FD4C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02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0402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D04027"/>
    <w:rPr>
      <w:sz w:val="18"/>
      <w:szCs w:val="18"/>
    </w:rPr>
  </w:style>
  <w:style w:type="paragraph" w:styleId="a4">
    <w:name w:val="footer"/>
    <w:basedOn w:val="a"/>
    <w:link w:val="Char0"/>
    <w:uiPriority w:val="99"/>
    <w:semiHidden/>
    <w:unhideWhenUsed/>
    <w:rsid w:val="00D0402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D04027"/>
    <w:rPr>
      <w:sz w:val="18"/>
      <w:szCs w:val="18"/>
    </w:rPr>
  </w:style>
  <w:style w:type="paragraph" w:styleId="a5">
    <w:name w:val="List Paragraph"/>
    <w:basedOn w:val="a"/>
    <w:uiPriority w:val="34"/>
    <w:qFormat/>
    <w:rsid w:val="00365F1C"/>
    <w:pPr>
      <w:ind w:firstLineChars="200" w:firstLine="420"/>
    </w:pPr>
    <w:rPr>
      <w:rFonts w:asciiTheme="minorHAnsi" w:eastAsiaTheme="minorEastAsia" w:hAnsiTheme="minorHAnsi" w:cstheme="minorBidi"/>
      <w:szCs w:val="22"/>
    </w:rPr>
  </w:style>
  <w:style w:type="paragraph" w:styleId="a6">
    <w:name w:val="Normal (Web)"/>
    <w:basedOn w:val="a"/>
    <w:uiPriority w:val="99"/>
    <w:unhideWhenUsed/>
    <w:rsid w:val="006D7D70"/>
    <w:pPr>
      <w:widowControl/>
      <w:spacing w:before="100" w:beforeAutospacing="1" w:after="100" w:afterAutospacing="1"/>
      <w:jc w:val="left"/>
    </w:pPr>
    <w:rPr>
      <w:rFonts w:ascii="宋体" w:hAnsi="宋体" w:cs="宋体"/>
      <w:kern w:val="0"/>
      <w:sz w:val="24"/>
    </w:rPr>
  </w:style>
</w:styles>
</file>

<file path=word/webSettings.xml><?xml version="1.0" encoding="utf-8"?>
<w:webSettings xmlns:r="http://schemas.openxmlformats.org/officeDocument/2006/relationships" xmlns:w="http://schemas.openxmlformats.org/wordprocessingml/2006/main">
  <w:divs>
    <w:div w:id="21177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178</Words>
  <Characters>1020</Characters>
  <Application>Microsoft Office Word</Application>
  <DocSecurity>0</DocSecurity>
  <Lines>8</Lines>
  <Paragraphs>2</Paragraphs>
  <ScaleCrop>false</ScaleCrop>
  <Company>QPGOS.COM</Company>
  <LinksUpToDate>false</LinksUpToDate>
  <CharactersWithSpaces>1196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编办</dc:creator>
  <cp:lastModifiedBy>Administrator</cp:lastModifiedBy>
  <cp:revision>3</cp:revision>
  <cp:lastPrinted>2017-12-21T02:27:00Z</cp:lastPrinted>
  <dcterms:created xsi:type="dcterms:W3CDTF">2017-12-25T06:49:00Z</dcterms:created>
  <dcterms:modified xsi:type="dcterms:W3CDTF">2022-07-26T07:47:00Z</dcterms:modified>
</cp:coreProperties>
</file>