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56B0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3E9B15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0C5EA3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54D93C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EA5470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2501B4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5AF815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D3EA93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4F8DDD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天津市南开区科学技术局</w:t>
      </w:r>
    </w:p>
    <w:p w14:paraId="22C53A57">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597723A5">
      <w:pPr>
        <w:autoSpaceDE w:val="0"/>
        <w:autoSpaceDN w:val="0"/>
        <w:adjustRightInd w:val="0"/>
        <w:spacing w:line="580" w:lineRule="exact"/>
        <w:jc w:val="center"/>
        <w:rPr>
          <w:rFonts w:ascii="Times New Roman" w:hAnsi="Times New Roman" w:eastAsia="黑体" w:cs="黑体"/>
          <w:sz w:val="30"/>
          <w:szCs w:val="30"/>
          <w:highlight w:val="none"/>
        </w:rPr>
      </w:pPr>
    </w:p>
    <w:p w14:paraId="25EFA343">
      <w:pPr>
        <w:autoSpaceDE w:val="0"/>
        <w:autoSpaceDN w:val="0"/>
        <w:adjustRightInd w:val="0"/>
        <w:spacing w:line="580" w:lineRule="exact"/>
        <w:jc w:val="center"/>
        <w:rPr>
          <w:rFonts w:ascii="Times New Roman" w:hAnsi="Times New Roman" w:eastAsia="黑体" w:cs="黑体"/>
          <w:sz w:val="30"/>
          <w:szCs w:val="30"/>
          <w:highlight w:val="none"/>
        </w:rPr>
      </w:pPr>
    </w:p>
    <w:p w14:paraId="51C60AFB">
      <w:pPr>
        <w:autoSpaceDE w:val="0"/>
        <w:autoSpaceDN w:val="0"/>
        <w:adjustRightInd w:val="0"/>
        <w:spacing w:line="580" w:lineRule="exact"/>
        <w:jc w:val="center"/>
        <w:rPr>
          <w:rFonts w:ascii="Times New Roman" w:hAnsi="Times New Roman" w:eastAsia="黑体" w:cs="黑体"/>
          <w:sz w:val="30"/>
          <w:szCs w:val="30"/>
          <w:highlight w:val="none"/>
        </w:rPr>
      </w:pPr>
    </w:p>
    <w:p w14:paraId="4F4E4699">
      <w:pPr>
        <w:autoSpaceDE w:val="0"/>
        <w:autoSpaceDN w:val="0"/>
        <w:adjustRightInd w:val="0"/>
        <w:spacing w:line="580" w:lineRule="exact"/>
        <w:jc w:val="center"/>
        <w:rPr>
          <w:rFonts w:ascii="Times New Roman" w:hAnsi="Times New Roman" w:eastAsia="黑体" w:cs="黑体"/>
          <w:sz w:val="30"/>
          <w:szCs w:val="30"/>
          <w:highlight w:val="none"/>
        </w:rPr>
      </w:pPr>
    </w:p>
    <w:p w14:paraId="5B8EB769">
      <w:pPr>
        <w:autoSpaceDE w:val="0"/>
        <w:autoSpaceDN w:val="0"/>
        <w:adjustRightInd w:val="0"/>
        <w:spacing w:line="580" w:lineRule="exact"/>
        <w:jc w:val="center"/>
        <w:rPr>
          <w:rFonts w:ascii="Times New Roman" w:hAnsi="Times New Roman" w:eastAsia="黑体" w:cs="黑体"/>
          <w:sz w:val="30"/>
          <w:szCs w:val="30"/>
          <w:highlight w:val="none"/>
        </w:rPr>
      </w:pPr>
    </w:p>
    <w:p w14:paraId="309AAEB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5106D5A8">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4CFA19D">
      <w:pPr>
        <w:autoSpaceDE w:val="0"/>
        <w:autoSpaceDN w:val="0"/>
        <w:adjustRightInd w:val="0"/>
        <w:spacing w:line="600" w:lineRule="exact"/>
        <w:jc w:val="left"/>
        <w:rPr>
          <w:rFonts w:ascii="Times New Roman" w:hAnsi="Times New Roman" w:eastAsia="黑体" w:cs="黑体"/>
          <w:kern w:val="0"/>
          <w:sz w:val="30"/>
          <w:szCs w:val="30"/>
          <w:highlight w:val="none"/>
        </w:rPr>
      </w:pPr>
    </w:p>
    <w:p w14:paraId="0BB2C3C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0B3A65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E5DB3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FDA353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B803B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CC436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5498CB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3830A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7F6D2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DB56DA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34575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1D8383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4A7B09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9FFAD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8855B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F015E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364106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23518F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3B479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4DA228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35A5A7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CD523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C84E2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EE36F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7D3F5D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3EA9FE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6889A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19F5F3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2A8427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BAE42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B53E6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D37F26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2E769CB">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C3F8655">
      <w:pPr>
        <w:keepNext/>
        <w:keepLines/>
        <w:numPr>
          <w:ilvl w:val="0"/>
          <w:numId w:val="1"/>
        </w:numPr>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4E2CA7B3">
      <w:pPr>
        <w:keepNext/>
        <w:keepLines/>
        <w:numPr>
          <w:ilvl w:val="0"/>
          <w:numId w:val="0"/>
        </w:numPr>
        <w:autoSpaceDE w:val="0"/>
        <w:autoSpaceDN w:val="0"/>
        <w:adjustRightInd w:val="0"/>
        <w:spacing w:line="600" w:lineRule="exact"/>
        <w:jc w:val="both"/>
        <w:outlineLvl w:val="0"/>
        <w:rPr>
          <w:rFonts w:hint="eastAsia" w:ascii="Times New Roman" w:hAnsi="Times New Roman" w:eastAsia="方正小标宋简体" w:cs="方正小标宋简体"/>
          <w:kern w:val="44"/>
          <w:sz w:val="44"/>
          <w:szCs w:val="44"/>
          <w:highlight w:val="none"/>
        </w:rPr>
      </w:pPr>
    </w:p>
    <w:p w14:paraId="680514C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725A4C8C">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（一）贯彻执行有关科技创新工作的法律、法规和相关政策。</w:t>
      </w:r>
    </w:p>
    <w:p w14:paraId="4970606B">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（二）坚持创新驱动发展战略方针，拟订科技发展规划和科技创新政策并组织实施。研究确定科技发展布局和优先发展领域，促进区域发展。</w:t>
      </w:r>
    </w:p>
    <w:p w14:paraId="2287BF34">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（三）统筹推进创新体系建设和科技体制改革，会同有关部门健全技术创新激励机制。优化科研体系建设，推动企业科技创新能力建设。落实重大科技决策咨询制度。</w:t>
      </w:r>
    </w:p>
    <w:p w14:paraId="4AF11D1C">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四）会同有关部门提出优化配置科技资源的政策措施建议。推动多元化科技投入体系建设，负责相关科技经费预决算及使用的管理，协调管理区级财政科技计划（专项基金等）并监督实施。推动科技型企业发展。会同有关部门推进科技金融投融资体系建设，推动科技型企业融资工作。</w:t>
      </w:r>
    </w:p>
    <w:p w14:paraId="7CD43C9F">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（五）组织实施基础研究规划、政策和标准。推动科研保障建设和科技资源共享。</w:t>
      </w:r>
    </w:p>
    <w:p w14:paraId="249B3C33">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（六）组织实施重大科技项目规划，支持关键共性技术、前沿引领技术、现代工程技术、颠覆性技术研发和创新，组织重大技术攻关和成果应用示范。</w:t>
      </w:r>
    </w:p>
    <w:p w14:paraId="565B0D9D">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（七）组织拟订高新技术发展及产业化、科技促进社会发展的规划、政策和措施。促进以改善民生为重点的社会建设。组织开展重点领域技术发展需求分析，提出重大任务并监督实施。</w:t>
      </w:r>
    </w:p>
    <w:p w14:paraId="767ED441">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（八）牵头技术转移体系建设，会同有关部门拟订科技成果转移转化和促进产学研结合的相关政策措施并组织实施。推动科技服务业、技术市场和科技中介组织发展。</w:t>
      </w:r>
    </w:p>
    <w:p w14:paraId="661DBE50">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（九）统筹科技创新体系建设，配合有关部门推动区域创新发展、科技资源合理布局和协同创新能力建设。</w:t>
      </w:r>
    </w:p>
    <w:p w14:paraId="51B95A43">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（十）负责科技监督评价体系建设和相关科技评估管理，指导科技评价机制改革，统筹科研诚信建设。负责科技 统计工作。组织实施创新调查和科技报告制度。负责科技保密工作。</w:t>
      </w:r>
    </w:p>
    <w:p w14:paraId="047057D0">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（十一）落实有关科技对外交往与创新能力开放合作的规划、政策和措施。指导相关部门对外科技合作与科技人才交流工作。</w:t>
      </w:r>
    </w:p>
    <w:p w14:paraId="043018D2">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（十二）负责引进国外智力工作。做好高端人才集聚和重点专家联系服务工作。</w:t>
      </w:r>
    </w:p>
    <w:p w14:paraId="5DC2193E">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（十三）会同有关部门拟订科技人才队伍建设规划和政策，建立健全科技人才评价和激励机制，组织实施科技人才计划，推动高端科技创新人才队伍建设。组织实施科学普及和科学传播规划、政策。</w:t>
      </w:r>
    </w:p>
    <w:p w14:paraId="6B5492CC">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（十四）负责组织国家、市级科学技术奖励推荐申报工作。</w:t>
      </w:r>
    </w:p>
    <w:p w14:paraId="3C6844C6">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（十五）做好中央及市在区科研机构有关业务工作的协调、服务。</w:t>
      </w:r>
    </w:p>
    <w:p w14:paraId="4C7A16F3">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（十六）承担本领域安全生产管理责任。</w:t>
      </w:r>
    </w:p>
    <w:p w14:paraId="7005799F">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（十七）组织推动科技领域招商引资工作。</w:t>
      </w:r>
    </w:p>
    <w:p w14:paraId="5EEB4E2E">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（十八）完成区委、区政府交办的其他事项。</w:t>
      </w:r>
    </w:p>
    <w:p w14:paraId="0BA75D87">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（十九）职能转变。</w:t>
      </w:r>
    </w:p>
    <w:p w14:paraId="2BC9B845">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w:t>
      </w:r>
    </w:p>
    <w:p w14:paraId="13A9D3D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0844737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天津市南开区科学技术局内设3个职能科室；下辖1个预算单位。纳入天津市南开区科学技术局2023年度部门决算编制范围的单位包括：</w:t>
      </w:r>
    </w:p>
    <w:p w14:paraId="4C7410FD">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天津市南开区科学技术局（本级）</w:t>
      </w:r>
    </w:p>
    <w:p w14:paraId="0294D39A">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天津市南开区科技创新发展中心</w:t>
      </w:r>
    </w:p>
    <w:p w14:paraId="351EF441">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F5E3AB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15E6E9A4">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CBAAF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2223CB8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6D58CF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A0CA1D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C3E3AC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56A8F6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C4A6F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7D2782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13AD21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49993B9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69C72A3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9F43ED0">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05D9B26">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val="0"/>
          <w:bCs w:val="0"/>
          <w:kern w:val="0"/>
          <w:sz w:val="30"/>
          <w:szCs w:val="30"/>
          <w:highlight w:val="none"/>
        </w:rPr>
        <w:t>十二、关于空表的说明</w:t>
      </w:r>
    </w:p>
    <w:p w14:paraId="70A68B1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1.天津市南开区科学技术局202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年度国有资本经营预算财政拨款收入支出决算表为空表。</w:t>
      </w:r>
    </w:p>
    <w:p w14:paraId="579BE88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2.天津市南开区科学技术局202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年度财政拨款“三公”经费支出决算表为空表。</w:t>
      </w:r>
      <w:bookmarkStart w:id="0" w:name="_GoBack"/>
      <w:bookmarkEnd w:id="0"/>
    </w:p>
    <w:p w14:paraId="37A5EB61">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E7B7981">
      <w:pPr>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br w:type="page"/>
      </w:r>
    </w:p>
    <w:p w14:paraId="0CD6418B">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BF64F20">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4E27E9F9">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8842C2D">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天津市南开区科学技术局2023年度收入、支出决算总计</w:t>
      </w:r>
      <w:r>
        <w:rPr>
          <w:rFonts w:hint="eastAsia" w:ascii="Times New Roman" w:hAnsi="Times New Roman" w:eastAsia="仿宋_GB2312" w:cs="仿宋_GB2312"/>
          <w:sz w:val="30"/>
          <w:szCs w:val="30"/>
          <w:highlight w:val="none"/>
          <w:lang w:eastAsia="zh-CN"/>
        </w:rPr>
        <w:t>134,594,910.91元，与2022年度相比，收、支总计各增加93,571,380.85元，增长228.09%，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：天开园专项经费支出等项目收支增加，本年度收支总计增加。</w:t>
      </w:r>
    </w:p>
    <w:p w14:paraId="7F1F2D2A">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578E895">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天津市南开区科学技术局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134,427,585.84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增加93,489,131.62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天开园专项经费支出等项目收</w:t>
      </w:r>
      <w:r>
        <w:rPr>
          <w:rFonts w:hint="eastAsia" w:ascii="Times New Roman" w:hAnsi="Times New Roman" w:eastAsia="仿宋_GB2312" w:cs="仿宋_GB2312"/>
          <w:kern w:val="0"/>
          <w:sz w:val="30"/>
          <w:szCs w:val="30"/>
          <w:highlight w:val="none"/>
          <w:lang w:val="en-US" w:eastAsia="zh-CN"/>
        </w:rPr>
        <w:t>入</w:t>
      </w:r>
      <w:r>
        <w:rPr>
          <w:rFonts w:hint="eastAsia" w:ascii="Times New Roman" w:hAnsi="Times New Roman" w:eastAsia="仿宋_GB2312" w:cs="仿宋_GB2312"/>
          <w:kern w:val="0"/>
          <w:sz w:val="30"/>
          <w:szCs w:val="30"/>
          <w:highlight w:val="none"/>
          <w:lang w:eastAsia="zh-CN"/>
        </w:rPr>
        <w:t>增加，本年度收入合计增加。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133,843,223.93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99.57</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581,000.00元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0.43%</w:t>
      </w:r>
      <w:r>
        <w:rPr>
          <w:rFonts w:hint="eastAsia" w:ascii="Times New Roman" w:hAnsi="Times New Roman" w:eastAsia="仿宋_GB2312" w:cs="仿宋_GB2312"/>
          <w:sz w:val="30"/>
          <w:szCs w:val="30"/>
          <w:highlight w:val="none"/>
          <w:lang w:val="zh-CN" w:eastAsia="zh-CN"/>
        </w:rPr>
        <w:t>。</w:t>
      </w:r>
    </w:p>
    <w:p w14:paraId="34CBD603">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6E1DC79">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天津市南开区科学技术局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134,357,013.07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93,566,000.82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天开园专项经费支出等项目支</w:t>
      </w:r>
      <w:r>
        <w:rPr>
          <w:rFonts w:hint="eastAsia" w:ascii="Times New Roman" w:hAnsi="Times New Roman" w:eastAsia="仿宋_GB2312" w:cs="仿宋_GB2312"/>
          <w:kern w:val="0"/>
          <w:sz w:val="30"/>
          <w:szCs w:val="30"/>
          <w:highlight w:val="none"/>
          <w:lang w:val="en-US" w:eastAsia="zh-CN"/>
        </w:rPr>
        <w:t>出</w:t>
      </w:r>
      <w:r>
        <w:rPr>
          <w:rFonts w:hint="eastAsia" w:ascii="Times New Roman" w:hAnsi="Times New Roman" w:eastAsia="仿宋_GB2312" w:cs="仿宋_GB2312"/>
          <w:kern w:val="0"/>
          <w:sz w:val="30"/>
          <w:szCs w:val="30"/>
          <w:highlight w:val="none"/>
          <w:lang w:eastAsia="zh-CN"/>
        </w:rPr>
        <w:t>增加，本年度支出合计增加。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7,783,130.69元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5.79</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126,573,882.38元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占94.21%。</w:t>
      </w:r>
    </w:p>
    <w:p w14:paraId="18F80C80">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02F37CD6">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天津市南开区科学技术局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134,591,549.00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93,571,430.32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228.11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天开园专项经费支出等项目收支增加，本年度财政拨款收支决算总体合计增加。</w:t>
      </w:r>
    </w:p>
    <w:p w14:paraId="2244C050">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17257CBA">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4BB190B2">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天津市南开区科学技术局2023年度部门决算一般公共预算财政拨款支出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计133,776,013.07元，占本年支出合计的99.57%，与2022年度相比，一般公共预算财政拨款支出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120,355,068.96元，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896.77%，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：天开园项目支出增加，一般公共预算财政拨款支出增加。</w:t>
      </w:r>
    </w:p>
    <w:p w14:paraId="1BE18E70">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6570327">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133,776,013.07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一般公共服务支出10449.42元，占0.01%；科学技术支出132725505.12元，占99.21%；社会保障和就业支出709324.51元，占0.53%；卫生健康支出330734.02元，占0.25%。</w:t>
      </w:r>
    </w:p>
    <w:p w14:paraId="2DA1DE82">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C4F8E3E">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42,915,609.90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133,776,013.07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311.72%</w:t>
      </w:r>
      <w:r>
        <w:rPr>
          <w:rFonts w:hint="eastAsia" w:ascii="Times New Roman" w:hAnsi="Times New Roman" w:eastAsia="仿宋_GB2312" w:cs="仿宋_GB2312"/>
          <w:kern w:val="0"/>
          <w:sz w:val="30"/>
          <w:szCs w:val="30"/>
          <w:highlight w:val="none"/>
        </w:rPr>
        <w:t>。其中：</w:t>
      </w:r>
    </w:p>
    <w:p w14:paraId="2CCC51E9">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科学技术支出（类）科学技术管理事务（款）行政运行（项）的年初预算数为3,542,201.17元。支出决算为4,170,440.98元，完成年初预算的117.74%，决算数大于年初预算数的主要原因是办公地址迁移，基本支出增加。</w:t>
      </w:r>
    </w:p>
    <w:p w14:paraId="6361FE7B">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卫生健康支出（类）行政事业单位医疗（款）公务员医疗补助（项）的年初预算数为33,221.50元。支出决算为35,498.73元，完成年初预算的106.85%，决算数大于年初预算数的主要原因是人员招录调入，社保支出增加。</w:t>
      </w:r>
    </w:p>
    <w:p w14:paraId="4396AEC9">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一般公共服务支出（类）人大事务（款）行政运行（项）的年初预算数为0.00元。支出决算为10,449.42元，决算数大于年初预算数的主要原因是上一年度预算结转，用于本年度因办公地址迁移和人员增加产生的经费当年收支差额。</w:t>
      </w:r>
    </w:p>
    <w:p w14:paraId="1D0E7677">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的年初预算数为232,390.96元。支出决算为226,722.34元，完成年初预算的97.56%，决算数小于年初预算数的主要原因是社保基数调整及人数变动，养老保险缴纳支出减少。</w:t>
      </w:r>
    </w:p>
    <w:p w14:paraId="5EF3E840">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卫生健康支出（类）行政事业单位医疗（款）事业单位医疗（项）的年初预算数为130,600.26元。支出决算为110,512.76元，完成年初预算的84.62%，决算数小于年初预算数的主要原因是事业单位年末实有人数减少，社保支出减少。</w:t>
      </w:r>
    </w:p>
    <w:p w14:paraId="4D10164B">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科学技术支出（类）其他科学技术支出（款）其他科学技术支出（项）的年初预算数为0.00元。</w:t>
      </w:r>
      <w:r>
        <w:rPr>
          <w:rFonts w:hint="eastAsia" w:ascii="Times New Roman" w:hAnsi="Times New Roman" w:eastAsia="仿宋_GB2312" w:cs="仿宋_GB2312"/>
          <w:sz w:val="30"/>
          <w:szCs w:val="30"/>
          <w:highlight w:val="none"/>
          <w:lang w:val="en-US" w:eastAsia="zh-CN"/>
        </w:rPr>
        <w:t>追加预算为</w:t>
      </w:r>
      <w:r>
        <w:rPr>
          <w:rFonts w:hint="eastAsia" w:ascii="Times New Roman" w:hAnsi="Times New Roman" w:eastAsia="仿宋_GB2312" w:cs="仿宋_GB2312"/>
          <w:sz w:val="30"/>
          <w:szCs w:val="30"/>
          <w:highlight w:val="none"/>
          <w:lang w:eastAsia="zh-CN"/>
        </w:rPr>
        <w:t>124,864,624.29</w:t>
      </w:r>
      <w:r>
        <w:rPr>
          <w:rFonts w:hint="eastAsia" w:ascii="Times New Roman" w:hAnsi="Times New Roman" w:eastAsia="仿宋_GB2312" w:cs="仿宋_GB2312"/>
          <w:sz w:val="30"/>
          <w:szCs w:val="30"/>
          <w:highlight w:val="none"/>
          <w:lang w:val="en-US" w:eastAsia="zh-CN"/>
        </w:rPr>
        <w:t>元，</w:t>
      </w:r>
      <w:r>
        <w:rPr>
          <w:rFonts w:hint="eastAsia" w:ascii="Times New Roman" w:hAnsi="Times New Roman" w:eastAsia="仿宋_GB2312" w:cs="仿宋_GB2312"/>
          <w:sz w:val="30"/>
          <w:szCs w:val="30"/>
          <w:highlight w:val="none"/>
          <w:lang w:eastAsia="zh-CN"/>
        </w:rPr>
        <w:t>支出决算为124,864,624.29元，完成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w:t>
      </w:r>
      <w:r>
        <w:rPr>
          <w:rFonts w:hint="eastAsia" w:ascii="Times New Roman" w:hAnsi="Times New Roman" w:eastAsia="仿宋_GB2312" w:cs="仿宋_GB2312"/>
          <w:sz w:val="30"/>
          <w:szCs w:val="30"/>
          <w:highlight w:val="none"/>
          <w:lang w:val="en-US" w:eastAsia="zh-CN"/>
        </w:rPr>
        <w:t>年中追加</w:t>
      </w:r>
      <w:r>
        <w:rPr>
          <w:rFonts w:hint="eastAsia" w:ascii="Times New Roman" w:hAnsi="Times New Roman" w:eastAsia="仿宋_GB2312" w:cs="仿宋_GB2312"/>
          <w:sz w:val="30"/>
          <w:szCs w:val="30"/>
          <w:highlight w:val="none"/>
          <w:lang w:eastAsia="zh-CN"/>
        </w:rPr>
        <w:t>天开园专项发展资金等支出。</w:t>
      </w:r>
    </w:p>
    <w:p w14:paraId="1D198654">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的年初预算数为464,781.92元。支出决算为482,602.17元，完成年初预算的103.83%，决算数大于年初预算数的主要原因是因人员招录调入，社保支出增加。</w:t>
      </w:r>
    </w:p>
    <w:p w14:paraId="6348EE12">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科学技术支出（类）技术研究与开发（款）其他技术研究与开发支出（项）的年初预算数为0.00元，</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lang w:eastAsia="zh-CN"/>
        </w:rPr>
        <w:t>1,060,000.00元。支出决算为1,060,000.00元，完成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2020年度国家高新技术企业认定奖励支出。</w:t>
      </w:r>
    </w:p>
    <w:p w14:paraId="60A50FDF">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卫生健康支出（类）行政事业单位医疗（款）行政单位医疗（项）的年初预算数为174,412.88元。支出决算为184,722.53元，完成年初预算的105.91%，决算数大于年初预算数的主要原因是人员招录调入，社保支出增加。</w:t>
      </w:r>
    </w:p>
    <w:p w14:paraId="425552C3">
      <w:pPr>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科学技术支出（类）科学技术管理事务（款）其他科学技术管理事务支出（项）的年初预算数为2,736,201.21元。支出决算为2,630,439.85元，完成年初预算的96.13%，决算数小于年初预算数的主要原因是事业单位年末实有人数减少，基本支出减少。</w:t>
      </w:r>
    </w:p>
    <w:p w14:paraId="63A7BECA">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397AF30">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天津市南开区科学技术局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7,783,130.69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362,186.58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单位人数变化，办公地址迁移，基本支出收支增加。</w:t>
      </w:r>
      <w:r>
        <w:rPr>
          <w:rFonts w:hint="eastAsia" w:ascii="Times New Roman" w:hAnsi="Times New Roman" w:eastAsia="仿宋_GB2312" w:cs="仿宋_GB2312"/>
          <w:kern w:val="0"/>
          <w:sz w:val="30"/>
          <w:szCs w:val="30"/>
          <w:highlight w:val="none"/>
        </w:rPr>
        <w:t>其中：</w:t>
      </w:r>
    </w:p>
    <w:p w14:paraId="5F4F8842">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6,929,438.33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离休费、退休费、抚恤金、奖励金。</w:t>
      </w:r>
    </w:p>
    <w:p w14:paraId="4F9DDF0C">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853,692.36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办公费、印刷费、手续费、水费、电费、邮电费、物业管理费、差旅费、劳务费、委托业务费、工会经费、福利费、其他交通费用、其他商品和服务支出。</w:t>
      </w:r>
    </w:p>
    <w:p w14:paraId="2946D6C9">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F2BC1FC">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天津市南开区科学技术局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581,000.00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581,000.00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26,789,068.14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97.88%</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本年度启航湾新基建项目按计划进行，支出同比减少。</w:t>
      </w:r>
      <w:r>
        <w:rPr>
          <w:rFonts w:hint="eastAsia" w:ascii="Times New Roman" w:hAnsi="Times New Roman" w:eastAsia="仿宋_GB2312" w:cs="仿宋_GB2312"/>
          <w:sz w:val="30"/>
          <w:szCs w:val="30"/>
          <w:highlight w:val="none"/>
          <w:lang w:val="en-US" w:eastAsia="zh-CN"/>
        </w:rPr>
        <w:tab/>
      </w:r>
    </w:p>
    <w:p w14:paraId="58C94007">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32C1C2C9">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天津市南开区科学技术局2023年度无国有资本经营预算财政拨款收入、支出和结转结余。</w:t>
      </w:r>
    </w:p>
    <w:p w14:paraId="05B2249D">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520FAC5">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05D35003">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2,080.00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2,080.00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且决算数较</w:t>
      </w:r>
      <w:r>
        <w:rPr>
          <w:rFonts w:hint="eastAsia" w:ascii="Times New Roman" w:hAnsi="Times New Roman" w:eastAsia="仿宋_GB2312" w:cs="仿宋_GB2312"/>
          <w:kern w:val="0"/>
          <w:sz w:val="30"/>
          <w:szCs w:val="30"/>
          <w:highlight w:val="none"/>
        </w:rPr>
        <w:t>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bidi="ar-SA"/>
        </w:rPr>
        <w:t>本年未用财政拨款列支“三公”经费</w:t>
      </w:r>
      <w:r>
        <w:rPr>
          <w:rFonts w:hint="eastAsia" w:ascii="Times New Roman" w:hAnsi="Times New Roman" w:eastAsia="仿宋_GB2312" w:cs="仿宋_GB2312"/>
          <w:sz w:val="30"/>
          <w:szCs w:val="30"/>
          <w:highlight w:val="none"/>
          <w:lang w:eastAsia="zh-CN"/>
        </w:rPr>
        <w:t>。</w:t>
      </w:r>
    </w:p>
    <w:p w14:paraId="1526166B">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196E279">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1.因公出国（境）费预算0.00元，支出决算0.00元，与预算相比持平；较上年持平。决算数等于预算数，且与上年决算持平的主要原因是本年未用财政拨款列支因公出国（境）费。</w:t>
      </w:r>
    </w:p>
    <w:p w14:paraId="59D83CFB">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xml:space="preserve">2023年本单位组织的出国团组0个，出国0人次。 </w:t>
      </w:r>
    </w:p>
    <w:p w14:paraId="2430C2CF">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2.公务用车购置及运行维护费预算0.00元，支出决算0.00元，与预算相比持平；较上年持平。决算数等于预算数，且与上年决算持平的主要原因是本年未用财政拨款列支公务用车购置及运行维护费。其中：</w:t>
      </w:r>
    </w:p>
    <w:p w14:paraId="4E2FCA05">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0.00元，支出决算0.00元，与预算相比持平；较上年持。决算数等于预算数，且与上年决算持平的主要原因是本年未用财政拨款列支公务用车运行维护费。截至2023年12月31日，使用财政拨款开支运行维护费的公务用车保有量为0辆。</w:t>
      </w:r>
    </w:p>
    <w:p w14:paraId="2DECD4BF">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公务用车购置费预算0.00元，支出决算0.00元，与预算相比持平；较上年持平。决算数等于预算数，且与上年决算持平的主要原因是本年未用财政拨款列支公务用车购置费。2023年购置公务用车0辆。</w:t>
      </w:r>
    </w:p>
    <w:p w14:paraId="24FB62B8">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2,080.00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2,080.00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bidi="ar-SA"/>
        </w:rPr>
        <w:t>本年未用财政拨款列支公务接待费</w:t>
      </w:r>
      <w:r>
        <w:rPr>
          <w:rFonts w:hint="eastAsia" w:ascii="Times New Roman" w:hAnsi="Times New Roman" w:eastAsia="仿宋_GB2312" w:cs="仿宋_GB2312"/>
          <w:sz w:val="30"/>
          <w:szCs w:val="30"/>
          <w:highlight w:val="none"/>
          <w:lang w:eastAsia="zh-CN"/>
        </w:rPr>
        <w:t>。</w:t>
      </w:r>
    </w:p>
    <w:p w14:paraId="1E94AB6D">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521C7CC">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6586F475">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天津市南开区科学技术局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652,980.42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126,212.43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23.96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部门实有人数增加，本年度办公地址迁移，公用经费支出增加。</w:t>
      </w:r>
    </w:p>
    <w:p w14:paraId="368E3189">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76A95DA">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天津市南开区科学技术局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1,750.00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1,750.00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1,750.00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1,750.00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58176F57">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AF5D08D">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天津市南开区科学技术局2023年度无国有资产占有使用情况。</w:t>
      </w:r>
    </w:p>
    <w:p w14:paraId="69A51198">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1D2D882C">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根据预算绩效管理要求，天津市南开区科学技术局2023年度已对1</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个项目开展绩效自评，涉及金额</w:t>
      </w:r>
      <w:r>
        <w:rPr>
          <w:rFonts w:hint="eastAsia" w:ascii="Times New Roman" w:hAnsi="Times New Roman" w:eastAsia="仿宋_GB2312" w:cs="仿宋_GB2312"/>
          <w:sz w:val="30"/>
          <w:szCs w:val="30"/>
          <w:highlight w:val="none"/>
          <w:lang w:val="en-US" w:eastAsia="zh-CN"/>
        </w:rPr>
        <w:t>428,830,300.00</w:t>
      </w:r>
      <w:r>
        <w:rPr>
          <w:rFonts w:hint="eastAsia" w:ascii="Times New Roman" w:hAnsi="Times New Roman" w:eastAsia="仿宋_GB2312" w:cs="仿宋_GB2312"/>
          <w:sz w:val="30"/>
          <w:szCs w:val="30"/>
          <w:highlight w:val="none"/>
          <w:lang w:eastAsia="zh-CN"/>
        </w:rPr>
        <w:t>元，自评结果已随部门决算一并公开。本部门2023年度未开展部门评价。</w:t>
      </w:r>
    </w:p>
    <w:p w14:paraId="5EFEF24C">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8B866C8">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天津市南开区科学技术局不属于乡、镇、街级单位，不涉及公开2023年度教育、医疗卫生、社会保障和就业、住房保障、涉农补贴等民生支出情况。</w:t>
      </w:r>
    </w:p>
    <w:p w14:paraId="4FEF8B15">
      <w:pPr>
        <w:pageBreakBefore w:val="0"/>
        <w:widowControl w:val="0"/>
        <w:kinsoku/>
        <w:wordWrap/>
        <w:overflowPunct/>
        <w:topLinePunct w:val="0"/>
        <w:autoSpaceDE w:val="0"/>
        <w:autoSpaceDN w:val="0"/>
        <w:bidi w:val="0"/>
        <w:adjustRightInd w:val="0"/>
        <w:snapToGrid/>
        <w:jc w:val="both"/>
        <w:textAlignment w:val="auto"/>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BC7BB9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63BF3D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6124E1E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0C94AD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C5136E2">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D8712"/>
    <w:multiLevelType w:val="singleLevel"/>
    <w:tmpl w:val="232D8712"/>
    <w:lvl w:ilvl="0" w:tentative="0">
      <w:start w:val="1"/>
      <w:numFmt w:val="decimal"/>
      <w:lvlText w:val="%1."/>
      <w:lvlJc w:val="left"/>
      <w:pPr>
        <w:tabs>
          <w:tab w:val="left" w:pos="312"/>
        </w:tabs>
      </w:pPr>
    </w:lvl>
  </w:abstractNum>
  <w:abstractNum w:abstractNumId="1">
    <w:nsid w:val="3B7448FF"/>
    <w:multiLevelType w:val="singleLevel"/>
    <w:tmpl w:val="3B7448FF"/>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zOTI5MzIzZmExZjA4NDVkNTc5NGQ4MTVjYTY5Mj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284489"/>
    <w:rsid w:val="029D518A"/>
    <w:rsid w:val="03311B3F"/>
    <w:rsid w:val="03901927"/>
    <w:rsid w:val="05CA273A"/>
    <w:rsid w:val="05E55C53"/>
    <w:rsid w:val="069A035E"/>
    <w:rsid w:val="07267E44"/>
    <w:rsid w:val="07425D24"/>
    <w:rsid w:val="07A23238"/>
    <w:rsid w:val="082E4CFD"/>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EA6821"/>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3F38724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7B22997"/>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26162D"/>
    <w:rsid w:val="654D2EBE"/>
    <w:rsid w:val="654E5711"/>
    <w:rsid w:val="656942F9"/>
    <w:rsid w:val="65B558C0"/>
    <w:rsid w:val="665D659A"/>
    <w:rsid w:val="667274BD"/>
    <w:rsid w:val="66BC2A82"/>
    <w:rsid w:val="672E57FA"/>
    <w:rsid w:val="68200AB4"/>
    <w:rsid w:val="68C169D0"/>
    <w:rsid w:val="691478BE"/>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772EED"/>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5901</Words>
  <Characters>6838</Characters>
  <Lines>82</Lines>
  <Paragraphs>23</Paragraphs>
  <TotalTime>6</TotalTime>
  <ScaleCrop>false</ScaleCrop>
  <LinksUpToDate>false</LinksUpToDate>
  <CharactersWithSpaces>6868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葉絡隨風</cp:lastModifiedBy>
  <dcterms:modified xsi:type="dcterms:W3CDTF">2024-09-14T01:58:22Z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