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仿宋_GB2312" w:hAnsi="黑体" w:eastAsia="仿宋_GB2312"/>
          <w:sz w:val="34"/>
          <w:szCs w:val="34"/>
        </w:rPr>
      </w:pPr>
      <w:r>
        <w:rPr>
          <w:rFonts w:hint="eastAsia" w:ascii="仿宋_GB2312" w:hAnsi="黑体" w:eastAsia="仿宋_GB2312"/>
          <w:sz w:val="34"/>
          <w:szCs w:val="34"/>
        </w:rPr>
        <w:t>附件1</w:t>
      </w:r>
    </w:p>
    <w:p>
      <w:pPr>
        <w:spacing w:line="6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网上提交提案登陆流程示意图</w:t>
      </w:r>
    </w:p>
    <w:p>
      <w:pPr>
        <w:spacing w:line="66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2"/>
        <w:tblW w:w="8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709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sz w:val="34"/>
                <w:szCs w:val="34"/>
              </w:rPr>
            </w:pPr>
            <w:r>
              <w:rPr>
                <w:rFonts w:hint="eastAsia" w:ascii="仿宋_GB2312" w:hAnsi="黑体" w:eastAsia="仿宋_GB2312"/>
                <w:sz w:val="34"/>
                <w:szCs w:val="34"/>
              </w:rPr>
              <w:t>党派、团体、专委会用户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黑体" w:eastAsia="仿宋_GB2312"/>
                <w:sz w:val="34"/>
                <w:szCs w:val="34"/>
              </w:rPr>
            </w:pPr>
          </w:p>
        </w:tc>
        <w:tc>
          <w:tcPr>
            <w:tcW w:w="3623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黑体" w:eastAsia="仿宋_GB2312"/>
                <w:sz w:val="34"/>
                <w:szCs w:val="34"/>
              </w:rPr>
            </w:pPr>
            <w:r>
              <w:rPr>
                <w:rFonts w:hint="eastAsia" w:ascii="仿宋_GB2312" w:hAnsi="黑体" w:eastAsia="仿宋_GB2312"/>
                <w:sz w:val="34"/>
                <w:szCs w:val="34"/>
              </w:rPr>
              <w:t>委员用户</w:t>
            </w:r>
          </w:p>
        </w:tc>
      </w:tr>
    </w:tbl>
    <w:p>
      <w:pPr>
        <w:spacing w:line="660" w:lineRule="exact"/>
        <w:jc w:val="left"/>
        <w:rPr>
          <w:rFonts w:ascii="仿宋_GB2312" w:hAnsi="黑体" w:eastAsia="仿宋_GB2312"/>
          <w:sz w:val="34"/>
          <w:szCs w:val="34"/>
        </w:rPr>
      </w:pPr>
      <w:r>
        <w:rPr>
          <w:rFonts w:ascii="仿宋_GB2312" w:hAnsi="黑体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22225</wp:posOffset>
                </wp:positionV>
                <wp:extent cx="626110" cy="387350"/>
                <wp:effectExtent l="2540" t="3810" r="0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" cy="387350"/>
                        </a:xfrm>
                        <a:prstGeom prst="straightConnector1">
                          <a:avLst/>
                        </a:prstGeom>
                        <a:ln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pt;margin-top:1.75pt;height:30.5pt;width:49.3pt;z-index:251658240;mso-width-relative:page;mso-height-relative:page;" filled="f" stroked="t" coordsize="21600,21600" o:gfxdata="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8bV+DZAAAACAEAAA8AAAAAAAAAAQAgAAAAIgAAAGRy&#10;cy9kb3ducmV2LnhtbFBLAQIUABQAAAAIAIdO4kCyLA+DBAIAAOs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22225</wp:posOffset>
                </wp:positionV>
                <wp:extent cx="675640" cy="387350"/>
                <wp:effectExtent l="0" t="4445" r="10160" b="825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640" cy="387350"/>
                        </a:xfrm>
                        <a:prstGeom prst="straightConnector1">
                          <a:avLst/>
                        </a:prstGeom>
                        <a:ln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8.25pt;margin-top:1.75pt;height:30.5pt;width:53.2pt;z-index:251659264;mso-width-relative:page;mso-height-relative:page;" filled="f" stroked="t" coordsize="21600,21600" o:gfxdata="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iyqQzZAAAACAEAAA8AAAAAAAAAAQAg&#10;AAAAIgAAAGRycy9kb3ducmV2LnhtbFBLAQIUABQAAAAIAIdO4kCX+R4gDQIAAPUD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W w:w="822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8221" w:type="dxa"/>
          </w:tcPr>
          <w:p>
            <w:pPr>
              <w:spacing w:line="440" w:lineRule="exact"/>
              <w:jc w:val="left"/>
              <w:rPr>
                <w:rFonts w:ascii="仿宋_GB2312" w:eastAsia="仿宋_GB2312" w:hAnsiTheme="minorEastAsia"/>
                <w:color w:val="000000"/>
                <w:sz w:val="34"/>
                <w:szCs w:val="34"/>
              </w:rPr>
            </w:pPr>
            <w:r>
              <w:rPr>
                <w:rFonts w:hint="eastAsia" w:ascii="仿宋_GB2312" w:hAnsi="黑体" w:eastAsia="仿宋_GB2312"/>
                <w:sz w:val="34"/>
                <w:szCs w:val="34"/>
              </w:rPr>
              <w:t>打开浏览器。</w:t>
            </w:r>
            <w:r>
              <w:rPr>
                <w:rFonts w:hint="eastAsia" w:ascii="仿宋_GB2312" w:hAnsi="黑体" w:eastAsia="仿宋_GB2312"/>
                <w:b/>
                <w:sz w:val="34"/>
                <w:szCs w:val="34"/>
              </w:rPr>
              <w:t>途径一</w:t>
            </w:r>
            <w:r>
              <w:rPr>
                <w:rFonts w:hint="eastAsia" w:ascii="仿宋_GB2312" w:hAnsi="黑体" w:eastAsia="仿宋_GB2312"/>
                <w:sz w:val="34"/>
                <w:szCs w:val="34"/>
              </w:rPr>
              <w:t>：键入</w:t>
            </w:r>
            <w:r>
              <w:rPr>
                <w:rFonts w:hint="eastAsia" w:ascii="仿宋_GB2312" w:hAnsi="黑体" w:eastAsia="仿宋_GB2312"/>
                <w:sz w:val="34"/>
                <w:szCs w:val="34"/>
                <w:lang w:eastAsia="zh-CN"/>
              </w:rPr>
              <w:t>天津市</w:t>
            </w:r>
            <w:r>
              <w:rPr>
                <w:rFonts w:hint="eastAsia" w:ascii="仿宋_GB2312" w:hAnsi="黑体" w:eastAsia="仿宋_GB2312"/>
                <w:sz w:val="34"/>
                <w:szCs w:val="34"/>
              </w:rPr>
              <w:t>南开区</w:t>
            </w:r>
            <w:r>
              <w:rPr>
                <w:rFonts w:hint="eastAsia" w:ascii="仿宋_GB2312" w:hAnsi="黑体" w:eastAsia="仿宋_GB2312"/>
                <w:sz w:val="34"/>
                <w:szCs w:val="34"/>
                <w:lang w:eastAsia="zh-CN"/>
              </w:rPr>
              <w:t>人民政府</w:t>
            </w:r>
            <w:r>
              <w:rPr>
                <w:rFonts w:hint="eastAsia" w:ascii="仿宋_GB2312" w:hAnsi="黑体" w:eastAsia="仿宋_GB2312"/>
                <w:sz w:val="34"/>
                <w:szCs w:val="34"/>
              </w:rPr>
              <w:t>http://www.tjnk.gov.cn/。</w:t>
            </w:r>
            <w:r>
              <w:rPr>
                <w:rFonts w:hint="eastAsia" w:ascii="仿宋_GB2312" w:eastAsia="仿宋_GB2312" w:hAnsiTheme="minorEastAsia"/>
                <w:sz w:val="34"/>
                <w:szCs w:val="34"/>
              </w:rPr>
              <w:t>点击右上角“南开区政协”，进入</w:t>
            </w:r>
            <w:r>
              <w:rPr>
                <w:rFonts w:hint="eastAsia" w:ascii="仿宋_GB2312" w:eastAsia="仿宋_GB2312" w:hAnsiTheme="minorEastAsia"/>
                <w:color w:val="000000" w:themeColor="text1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南开区政协网站 （</w:t>
            </w:r>
            <w:r>
              <w:fldChar w:fldCharType="begin"/>
            </w:r>
            <w:r>
              <w:instrText xml:space="preserve"> HYPERLINK "http://www.nkqzx.gov.cn/" </w:instrText>
            </w:r>
            <w:r>
              <w:fldChar w:fldCharType="separate"/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http://www.nkqzx.gov.cn/</w:t>
            </w:r>
            <w:r>
              <w:rPr>
                <w:rStyle w:val="4"/>
                <w:rFonts w:hint="eastAsia" w:ascii="仿宋_GB2312" w:eastAsia="仿宋_GB2312" w:hAnsiTheme="minorEastAsia"/>
                <w:color w:val="000000" w:themeColor="text1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eastAsia="仿宋_GB2312" w:hAnsiTheme="minorEastAsia"/>
                <w:color w:val="000000" w:themeColor="text1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eastAsia" w:ascii="仿宋_GB2312" w:eastAsia="仿宋_GB2312" w:hAnsiTheme="minorEastAsia"/>
                <w:color w:val="000000"/>
                <w:sz w:val="34"/>
                <w:szCs w:val="34"/>
              </w:rPr>
              <w:t>点击右侧提案和反映社情民意系统;</w:t>
            </w:r>
          </w:p>
          <w:p>
            <w:pPr>
              <w:spacing w:line="440" w:lineRule="exact"/>
              <w:jc w:val="left"/>
              <w:rPr>
                <w:rFonts w:ascii="仿宋_GB2312" w:hAnsi="黑体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 w:hAnsiTheme="minorEastAsia"/>
                <w:b/>
                <w:sz w:val="34"/>
                <w:szCs w:val="34"/>
              </w:rPr>
              <w:t>途径二：</w:t>
            </w:r>
            <w:r>
              <w:rPr>
                <w:rFonts w:hint="eastAsia" w:ascii="仿宋_GB2312" w:eastAsia="仿宋_GB2312" w:hAnsiTheme="minorEastAsia"/>
                <w:sz w:val="34"/>
                <w:szCs w:val="34"/>
              </w:rPr>
              <w:t>键入南开区政协网上提案和社情民意管理系统（http://ta.nkqzx.gov.cn/）</w:t>
            </w:r>
          </w:p>
        </w:tc>
      </w:tr>
    </w:tbl>
    <w:p>
      <w:pPr>
        <w:spacing w:line="660" w:lineRule="exact"/>
        <w:jc w:val="left"/>
        <w:rPr>
          <w:rFonts w:ascii="仿宋_GB2312" w:hAnsi="黑体" w:eastAsia="仿宋_GB2312"/>
          <w:sz w:val="34"/>
          <w:szCs w:val="34"/>
        </w:rPr>
      </w:pPr>
      <w:r>
        <w:rPr>
          <w:rFonts w:ascii="仿宋_GB2312" w:hAnsi="黑体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10160</wp:posOffset>
                </wp:positionV>
                <wp:extent cx="0" cy="375285"/>
                <wp:effectExtent l="38100" t="0" r="38100" b="57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ln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15pt;margin-top:0.8pt;height:29.55pt;width:0pt;z-index:251660288;mso-width-relative:page;mso-height-relative:page;" filled="f" stroked="t" coordsize="21600,21600" o:gfxdata="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bA93TWAAAACAEAAA8AAAAAAAAAAQAgAAAAIgAAAGRycy9kb3ducmV2Lnht&#10;bFBLAQIUABQAAAAIAIdO4kCHYARD+wEAAOYDAAAOAAAAAAAAAAEAIAAAACU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W w:w="5936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936" w:type="dxa"/>
          </w:tcPr>
          <w:p>
            <w:pPr>
              <w:widowControl/>
              <w:jc w:val="center"/>
              <w:rPr>
                <w:rFonts w:ascii="仿宋_GB2312" w:hAnsi="黑体" w:eastAsia="仿宋_GB2312"/>
                <w:sz w:val="34"/>
                <w:szCs w:val="34"/>
              </w:rPr>
            </w:pPr>
            <w:r>
              <w:rPr>
                <w:rFonts w:hint="eastAsia" w:ascii="仿宋_GB2312" w:hAnsi="黑体" w:eastAsia="仿宋_GB2312"/>
                <w:sz w:val="34"/>
                <w:szCs w:val="34"/>
              </w:rPr>
              <w:t>出现网上系统的登录界面</w:t>
            </w:r>
          </w:p>
        </w:tc>
      </w:tr>
    </w:tbl>
    <w:p>
      <w:pPr>
        <w:spacing w:line="660" w:lineRule="exact"/>
        <w:jc w:val="left"/>
        <w:rPr>
          <w:rFonts w:ascii="仿宋_GB2312" w:hAnsi="黑体" w:eastAsia="仿宋_GB2312"/>
          <w:sz w:val="34"/>
          <w:szCs w:val="34"/>
        </w:rPr>
      </w:pPr>
      <w:r>
        <w:rPr>
          <w:rFonts w:ascii="仿宋_GB2312" w:hAnsi="黑体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6350</wp:posOffset>
                </wp:positionV>
                <wp:extent cx="856615" cy="420370"/>
                <wp:effectExtent l="1905" t="4445" r="17780" b="1333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615" cy="420370"/>
                        </a:xfrm>
                        <a:prstGeom prst="straightConnector1">
                          <a:avLst/>
                        </a:prstGeom>
                        <a:ln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pt;margin-top:0.5pt;height:33.1pt;width:67.45pt;z-index:251662336;mso-width-relative:page;mso-height-relative:page;" filled="f" stroked="t" coordsize="21600,21600" o:gfxdata="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8o65k2AAAAAgBAAAPAAAAAAAAAAEAIAAAACIAAABkcnMv&#10;ZG93bnJldi54bWxQSwECFAAUAAAACACHTuJAm0VyLQMCAADr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黑体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6350</wp:posOffset>
                </wp:positionV>
                <wp:extent cx="749300" cy="420370"/>
                <wp:effectExtent l="0" t="4445" r="12700" b="1333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300" cy="420370"/>
                        </a:xfrm>
                        <a:prstGeom prst="straightConnector1">
                          <a:avLst/>
                        </a:prstGeom>
                        <a:ln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9.15pt;margin-top:0.5pt;height:33.1pt;width:59pt;z-index:251661312;mso-width-relative:page;mso-height-relative:page;" filled="f" stroked="t" coordsize="21600,21600" o:gfxdata="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ncgO1gAAAAgBAAAPAAAAAAAAAAEAIAAAACIA&#10;AABkcnMvZG93bnJldi54bWxQSwECFAAUAAAACACHTuJAGRq3UgsCAAD1AwAADgAAAAAAAAABACAA&#10;AAAl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56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4679" w:type="dxa"/>
          </w:tcPr>
          <w:p>
            <w:pPr>
              <w:spacing w:line="440" w:lineRule="exact"/>
              <w:jc w:val="left"/>
              <w:rPr>
                <w:rFonts w:ascii="仿宋_GB2312" w:hAnsi="黑体" w:eastAsia="仿宋_GB2312"/>
                <w:sz w:val="34"/>
                <w:szCs w:val="34"/>
              </w:rPr>
            </w:pPr>
            <w:r>
              <w:rPr>
                <w:rFonts w:hint="eastAsia" w:ascii="仿宋_GB2312" w:hAnsi="黑体" w:eastAsia="仿宋_GB2312"/>
                <w:sz w:val="34"/>
                <w:szCs w:val="34"/>
              </w:rPr>
              <w:t>党派、团体、专委会用户，登录名输入单位简称，初始密码：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v6No3ituN2</w:t>
            </w:r>
            <w:r>
              <w:rPr>
                <w:rFonts w:hint="eastAsia" w:ascii="仿宋_GB2312" w:hAnsi="黑体" w:eastAsia="仿宋_GB2312"/>
                <w:sz w:val="34"/>
                <w:szCs w:val="34"/>
              </w:rPr>
              <w:t>；验证码：随机生成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黑体" w:eastAsia="仿宋_GB2312"/>
                <w:sz w:val="34"/>
                <w:szCs w:val="34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spacing w:line="440" w:lineRule="exact"/>
              <w:jc w:val="left"/>
              <w:rPr>
                <w:rFonts w:ascii="仿宋_GB2312" w:hAnsi="黑体" w:eastAsia="仿宋_GB2312"/>
                <w:sz w:val="34"/>
                <w:szCs w:val="34"/>
              </w:rPr>
            </w:pPr>
            <w:r>
              <w:rPr>
                <w:rFonts w:hint="eastAsia" w:ascii="仿宋_GB2312" w:hAnsi="黑体" w:eastAsia="仿宋_GB2312"/>
                <w:sz w:val="34"/>
                <w:szCs w:val="34"/>
              </w:rPr>
              <w:t>委员用户，登录名输入自己的手机号码，初始密码：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v6No3ituN2</w:t>
            </w:r>
            <w:r>
              <w:rPr>
                <w:rFonts w:hint="eastAsia" w:ascii="仿宋_GB2312" w:hAnsi="黑体" w:eastAsia="仿宋_GB2312"/>
                <w:sz w:val="34"/>
                <w:szCs w:val="34"/>
              </w:rPr>
              <w:t>；验证码：随机生成</w:t>
            </w:r>
          </w:p>
        </w:tc>
      </w:tr>
    </w:tbl>
    <w:p>
      <w:pPr>
        <w:spacing w:line="440" w:lineRule="exact"/>
        <w:jc w:val="left"/>
        <w:rPr>
          <w:rFonts w:ascii="仿宋_GB2312" w:hAnsi="黑体" w:eastAsia="仿宋_GB2312"/>
          <w:sz w:val="34"/>
          <w:szCs w:val="34"/>
        </w:rPr>
      </w:pPr>
      <w:r>
        <w:rPr>
          <w:rFonts w:ascii="仿宋_GB2312" w:hAnsi="黑体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43180</wp:posOffset>
                </wp:positionV>
                <wp:extent cx="988695" cy="420370"/>
                <wp:effectExtent l="1905" t="4445" r="0" b="1333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420370"/>
                        </a:xfrm>
                        <a:prstGeom prst="straightConnector1">
                          <a:avLst/>
                        </a:prstGeom>
                        <a:ln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.7pt;margin-top:3.4pt;height:33.1pt;width:77.85pt;z-index:251663360;mso-width-relative:page;mso-height-relative:page;" filled="f" stroked="t" coordsize="21600,21600" o:gfxdata="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w9D3zZAAAACAEAAA8AAAAAAAAAAQAgAAAAIgAAAGRy&#10;cy9kb3ducmV2LnhtbFBLAQIUABQAAAAIAIdO4kDzpNiGBAIAAOs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rPr>
          <w:rFonts w:ascii="仿宋_GB2312" w:hAnsi="黑体" w:eastAsia="仿宋_GB231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43180</wp:posOffset>
                </wp:positionV>
                <wp:extent cx="856615" cy="420370"/>
                <wp:effectExtent l="0" t="4445" r="19685" b="1333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615" cy="420370"/>
                        </a:xfrm>
                        <a:prstGeom prst="straightConnector1">
                          <a:avLst/>
                        </a:prstGeom>
                        <a:ln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8.25pt;margin-top:3.4pt;height:33.1pt;width:67.45pt;z-index:251664384;mso-width-relative:page;mso-height-relative:page;" filled="f" stroked="t" coordsize="21600,21600" o:gfxdata="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2rAcV2AAAAAgBAAAPAAAAAAAAAAEAIAAA&#10;ACIAAABkcnMvZG93bnJldi54bWxQSwECFAAUAAAACACHTuJAhDZprwwCAAD1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End w:id="0"/>
    </w:p>
    <w:p>
      <w:pPr>
        <w:spacing w:line="440" w:lineRule="exact"/>
        <w:jc w:val="left"/>
        <w:rPr>
          <w:rFonts w:ascii="仿宋_GB2312" w:hAnsi="黑体" w:eastAsia="仿宋_GB2312"/>
          <w:sz w:val="34"/>
          <w:szCs w:val="34"/>
        </w:rPr>
      </w:pPr>
    </w:p>
    <w:tbl>
      <w:tblPr>
        <w:tblStyle w:val="2"/>
        <w:tblW w:w="8510" w:type="dxa"/>
        <w:tblInd w:w="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10" w:type="dxa"/>
          </w:tcPr>
          <w:p>
            <w:pPr>
              <w:spacing w:line="440" w:lineRule="exact"/>
              <w:jc w:val="left"/>
              <w:rPr>
                <w:rFonts w:ascii="仿宋_GB2312" w:hAnsi="黑体" w:eastAsia="仿宋_GB2312"/>
                <w:sz w:val="34"/>
                <w:szCs w:val="34"/>
              </w:rPr>
            </w:pPr>
            <w:r>
              <w:rPr>
                <w:rFonts w:hint="eastAsia" w:ascii="仿宋_GB2312" w:hAnsi="黑体" w:eastAsia="仿宋_GB2312"/>
                <w:sz w:val="34"/>
                <w:szCs w:val="34"/>
              </w:rPr>
              <w:t>登录成功后，点击“书写提案”进行提交提案等操作，如需帮助，请点击左侧的“使用帮助”。如果系统登录异常，请与区政协提案工作处联系：27585055。</w:t>
            </w:r>
          </w:p>
        </w:tc>
      </w:tr>
    </w:tbl>
    <w:p/>
    <w:sectPr>
      <w:pgSz w:w="11906" w:h="16838"/>
      <w:pgMar w:top="2041" w:right="1701" w:bottom="1559" w:left="15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365E5"/>
    <w:rsid w:val="3904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2020-10-30T02:13:00Z</dcterms:created>
  <dc:creator>guoyating</dc:creator>
  <cp:lastModifiedBy>焦鑫</cp:lastModifiedBy>
  <dcterms:modified xsi:type="dcterms:W3CDTF">2020-12-08T02:20:11Z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